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2AA0" w:rsidRPr="009F795C" w:rsidRDefault="00B96918" w:rsidP="00722AA0">
      <w:pPr>
        <w:spacing w:after="0" w:line="240" w:lineRule="auto"/>
        <w:jc w:val="center"/>
        <w:rPr>
          <w:rFonts w:ascii="Calibri" w:eastAsia="Calibri" w:hAnsi="Calibri" w:cs="Calibri"/>
          <w:b/>
          <w:sz w:val="28"/>
          <w:szCs w:val="28"/>
        </w:rPr>
      </w:pPr>
      <w:r>
        <w:rPr>
          <w:rFonts w:ascii="Calibri" w:eastAsia="Calibri" w:hAnsi="Calibri" w:cs="Calibri"/>
          <w:b/>
          <w:sz w:val="28"/>
          <w:szCs w:val="28"/>
        </w:rPr>
        <w:t>Summary</w:t>
      </w:r>
      <w:r w:rsidR="00722AA0" w:rsidRPr="009F795C">
        <w:rPr>
          <w:rFonts w:ascii="Calibri" w:eastAsia="Calibri" w:hAnsi="Calibri" w:cs="Calibri"/>
          <w:b/>
          <w:sz w:val="28"/>
          <w:szCs w:val="28"/>
        </w:rPr>
        <w:t>, Regional Coalition Conference Call</w:t>
      </w:r>
    </w:p>
    <w:p w:rsidR="00722AA0" w:rsidRPr="009F795C" w:rsidRDefault="00722AA0" w:rsidP="0052213B">
      <w:pPr>
        <w:tabs>
          <w:tab w:val="left" w:pos="5670"/>
        </w:tabs>
        <w:spacing w:after="0" w:line="240" w:lineRule="auto"/>
        <w:jc w:val="center"/>
        <w:rPr>
          <w:rFonts w:ascii="Calibri" w:eastAsia="Calibri" w:hAnsi="Calibri" w:cs="Calibri"/>
          <w:b/>
          <w:sz w:val="28"/>
          <w:szCs w:val="28"/>
        </w:rPr>
      </w:pPr>
      <w:r w:rsidRPr="009F795C">
        <w:rPr>
          <w:rFonts w:ascii="Calibri" w:eastAsia="Calibri" w:hAnsi="Calibri" w:cs="Calibri"/>
          <w:b/>
          <w:sz w:val="28"/>
          <w:szCs w:val="28"/>
        </w:rPr>
        <w:t>Thursday</w:t>
      </w:r>
      <w:r w:rsidR="00FD1587">
        <w:rPr>
          <w:rFonts w:ascii="Calibri" w:eastAsia="Calibri" w:hAnsi="Calibri" w:cs="Calibri"/>
          <w:b/>
          <w:sz w:val="28"/>
          <w:szCs w:val="28"/>
        </w:rPr>
        <w:t xml:space="preserve">, </w:t>
      </w:r>
      <w:r w:rsidR="00E328B3">
        <w:rPr>
          <w:rFonts w:ascii="Calibri" w:eastAsia="Calibri" w:hAnsi="Calibri" w:cs="Calibri"/>
          <w:b/>
          <w:sz w:val="28"/>
          <w:szCs w:val="28"/>
        </w:rPr>
        <w:t>November 6</w:t>
      </w:r>
      <w:r w:rsidR="007B48EC" w:rsidRPr="009F795C">
        <w:rPr>
          <w:rFonts w:ascii="Calibri" w:eastAsia="Calibri" w:hAnsi="Calibri" w:cs="Calibri"/>
          <w:b/>
          <w:sz w:val="28"/>
          <w:szCs w:val="28"/>
        </w:rPr>
        <w:t xml:space="preserve">, </w:t>
      </w:r>
      <w:r w:rsidR="00BD1E73">
        <w:rPr>
          <w:rFonts w:ascii="Calibri" w:eastAsia="Calibri" w:hAnsi="Calibri" w:cs="Calibri"/>
          <w:b/>
          <w:sz w:val="28"/>
          <w:szCs w:val="28"/>
        </w:rPr>
        <w:t>2014</w:t>
      </w:r>
      <w:r w:rsidRPr="009F795C">
        <w:rPr>
          <w:rFonts w:ascii="Calibri" w:eastAsia="Calibri" w:hAnsi="Calibri" w:cs="Calibri"/>
          <w:b/>
          <w:sz w:val="28"/>
          <w:szCs w:val="28"/>
        </w:rPr>
        <w:t xml:space="preserve"> – 9:30 to 10:30 AM</w:t>
      </w:r>
    </w:p>
    <w:p w:rsidR="00722AA0" w:rsidRPr="005D3EA6" w:rsidRDefault="00722AA0" w:rsidP="00722AA0">
      <w:pPr>
        <w:spacing w:after="0" w:line="240" w:lineRule="auto"/>
        <w:rPr>
          <w:rFonts w:ascii="Calibri" w:eastAsia="Calibri" w:hAnsi="Calibri" w:cs="Calibri"/>
          <w:sz w:val="16"/>
          <w:szCs w:val="16"/>
        </w:rPr>
      </w:pPr>
    </w:p>
    <w:p w:rsidR="00C83D98" w:rsidRPr="005D3EA6" w:rsidRDefault="00C83D98" w:rsidP="00C83D98">
      <w:pPr>
        <w:spacing w:after="0" w:line="240" w:lineRule="auto"/>
        <w:rPr>
          <w:rFonts w:ascii="Calibri" w:eastAsia="Calibri" w:hAnsi="Calibri" w:cs="Calibri"/>
          <w:sz w:val="16"/>
          <w:szCs w:val="16"/>
        </w:rPr>
      </w:pPr>
    </w:p>
    <w:p w:rsidR="002D147E" w:rsidRPr="00B96918" w:rsidRDefault="002D147E" w:rsidP="00B96918">
      <w:pPr>
        <w:spacing w:after="0" w:line="240" w:lineRule="auto"/>
        <w:ind w:left="1440" w:hanging="1440"/>
        <w:rPr>
          <w:rFonts w:ascii="Calibri" w:eastAsia="Calibri" w:hAnsi="Calibri" w:cs="Calibri"/>
          <w:sz w:val="28"/>
          <w:szCs w:val="28"/>
        </w:rPr>
      </w:pPr>
      <w:r w:rsidRPr="005D3EA6">
        <w:rPr>
          <w:rFonts w:ascii="Calibri" w:eastAsia="Calibri" w:hAnsi="Calibri" w:cs="Calibri"/>
          <w:sz w:val="28"/>
          <w:szCs w:val="28"/>
        </w:rPr>
        <w:t xml:space="preserve">9: 30 AM </w:t>
      </w:r>
      <w:r w:rsidRPr="005D3EA6">
        <w:rPr>
          <w:rFonts w:ascii="Calibri" w:eastAsia="Calibri" w:hAnsi="Calibri" w:cs="Calibri"/>
          <w:sz w:val="28"/>
          <w:szCs w:val="28"/>
        </w:rPr>
        <w:tab/>
      </w:r>
      <w:r w:rsidR="009833C9">
        <w:rPr>
          <w:b/>
          <w:sz w:val="28"/>
          <w:szCs w:val="28"/>
        </w:rPr>
        <w:t xml:space="preserve">Nutrition </w:t>
      </w:r>
    </w:p>
    <w:p w:rsidR="000A4E11" w:rsidRDefault="001D46CC" w:rsidP="00B96918">
      <w:pPr>
        <w:spacing w:after="0" w:line="240" w:lineRule="auto"/>
        <w:rPr>
          <w:sz w:val="28"/>
          <w:szCs w:val="28"/>
        </w:rPr>
      </w:pPr>
      <w:r w:rsidRPr="00B96918">
        <w:rPr>
          <w:sz w:val="28"/>
          <w:szCs w:val="28"/>
        </w:rPr>
        <w:t>Barbara Estrada, R</w:t>
      </w:r>
      <w:r w:rsidR="00B96918" w:rsidRPr="00B96918">
        <w:rPr>
          <w:sz w:val="28"/>
          <w:szCs w:val="28"/>
        </w:rPr>
        <w:t xml:space="preserve">.D.N., </w:t>
      </w:r>
      <w:r w:rsidRPr="00B96918">
        <w:rPr>
          <w:sz w:val="28"/>
          <w:szCs w:val="28"/>
        </w:rPr>
        <w:t>Public Health Nutrition Consultant, California Department of Aging</w:t>
      </w:r>
      <w:r w:rsidR="00B96918">
        <w:rPr>
          <w:sz w:val="28"/>
          <w:szCs w:val="28"/>
        </w:rPr>
        <w:t xml:space="preserve">, </w:t>
      </w:r>
      <w:hyperlink r:id="rId8" w:history="1">
        <w:r w:rsidR="00B96918" w:rsidRPr="00790B98">
          <w:rPr>
            <w:rStyle w:val="Hyperlink"/>
            <w:sz w:val="28"/>
            <w:szCs w:val="28"/>
          </w:rPr>
          <w:t>Barbara.Estrada@aging.ca.gov</w:t>
        </w:r>
      </w:hyperlink>
      <w:r w:rsidR="00B96918">
        <w:rPr>
          <w:sz w:val="28"/>
          <w:szCs w:val="28"/>
        </w:rPr>
        <w:t xml:space="preserve">    </w:t>
      </w:r>
    </w:p>
    <w:p w:rsidR="009C44D9" w:rsidRDefault="009C44D9" w:rsidP="009C44D9">
      <w:pPr>
        <w:pStyle w:val="ListParagraph"/>
        <w:numPr>
          <w:ilvl w:val="0"/>
          <w:numId w:val="17"/>
        </w:numPr>
        <w:spacing w:after="0" w:line="240" w:lineRule="auto"/>
        <w:rPr>
          <w:sz w:val="28"/>
          <w:szCs w:val="28"/>
        </w:rPr>
      </w:pPr>
      <w:r>
        <w:rPr>
          <w:sz w:val="28"/>
          <w:szCs w:val="28"/>
        </w:rPr>
        <w:t>The Older Americans Act is in crisis:  funding is stagnant, the population in need is growing, and reauthorization is years overdue</w:t>
      </w:r>
    </w:p>
    <w:p w:rsidR="009C44D9" w:rsidRDefault="009C44D9" w:rsidP="009C44D9">
      <w:pPr>
        <w:pStyle w:val="ListParagraph"/>
        <w:numPr>
          <w:ilvl w:val="0"/>
          <w:numId w:val="17"/>
        </w:numPr>
        <w:spacing w:after="0" w:line="240" w:lineRule="auto"/>
        <w:rPr>
          <w:sz w:val="28"/>
          <w:szCs w:val="28"/>
        </w:rPr>
      </w:pPr>
      <w:r>
        <w:rPr>
          <w:sz w:val="28"/>
          <w:szCs w:val="28"/>
        </w:rPr>
        <w:t>Nutrition programs can bring savings the Medicare and Medi-Cal</w:t>
      </w:r>
    </w:p>
    <w:p w:rsidR="009C44D9" w:rsidRDefault="009C44D9" w:rsidP="009C44D9">
      <w:pPr>
        <w:pStyle w:val="ListParagraph"/>
        <w:numPr>
          <w:ilvl w:val="0"/>
          <w:numId w:val="17"/>
        </w:numPr>
        <w:spacing w:after="0" w:line="240" w:lineRule="auto"/>
        <w:rPr>
          <w:sz w:val="28"/>
          <w:szCs w:val="28"/>
        </w:rPr>
      </w:pPr>
      <w:r>
        <w:rPr>
          <w:sz w:val="28"/>
          <w:szCs w:val="28"/>
        </w:rPr>
        <w:t>A nutritious meal is not the same thing as a meal from a soup kitchen (the latter addresses food security, nutritious meals address health needs)</w:t>
      </w:r>
    </w:p>
    <w:p w:rsidR="009C44D9" w:rsidRDefault="00EB6344" w:rsidP="009C44D9">
      <w:pPr>
        <w:pStyle w:val="ListParagraph"/>
        <w:numPr>
          <w:ilvl w:val="0"/>
          <w:numId w:val="17"/>
        </w:numPr>
        <w:spacing w:after="0" w:line="240" w:lineRule="auto"/>
        <w:rPr>
          <w:sz w:val="28"/>
          <w:szCs w:val="28"/>
        </w:rPr>
      </w:pPr>
      <w:r>
        <w:rPr>
          <w:sz w:val="28"/>
          <w:szCs w:val="28"/>
        </w:rPr>
        <w:t>Good nutrition reduces the occurrence of chronic disease</w:t>
      </w:r>
    </w:p>
    <w:p w:rsidR="00EB6344" w:rsidRDefault="00EB6344" w:rsidP="009C44D9">
      <w:pPr>
        <w:pStyle w:val="ListParagraph"/>
        <w:numPr>
          <w:ilvl w:val="0"/>
          <w:numId w:val="17"/>
        </w:numPr>
        <w:spacing w:after="0" w:line="240" w:lineRule="auto"/>
        <w:rPr>
          <w:sz w:val="28"/>
          <w:szCs w:val="28"/>
        </w:rPr>
      </w:pPr>
      <w:r>
        <w:rPr>
          <w:sz w:val="28"/>
          <w:szCs w:val="28"/>
        </w:rPr>
        <w:t>Prevention of heart disease, cancer, and stroke all related to nutrition</w:t>
      </w:r>
    </w:p>
    <w:p w:rsidR="00EB6344" w:rsidRDefault="00EB6344" w:rsidP="009C44D9">
      <w:pPr>
        <w:pStyle w:val="ListParagraph"/>
        <w:numPr>
          <w:ilvl w:val="0"/>
          <w:numId w:val="17"/>
        </w:numPr>
        <w:spacing w:after="0" w:line="240" w:lineRule="auto"/>
        <w:rPr>
          <w:sz w:val="28"/>
          <w:szCs w:val="28"/>
        </w:rPr>
      </w:pPr>
      <w:r>
        <w:rPr>
          <w:sz w:val="28"/>
          <w:szCs w:val="28"/>
        </w:rPr>
        <w:t>Nutrition equals long-term savings</w:t>
      </w:r>
    </w:p>
    <w:p w:rsidR="00EB6344" w:rsidRDefault="00EB6344" w:rsidP="009C44D9">
      <w:pPr>
        <w:pStyle w:val="ListParagraph"/>
        <w:numPr>
          <w:ilvl w:val="0"/>
          <w:numId w:val="17"/>
        </w:numPr>
        <w:spacing w:after="0" w:line="240" w:lineRule="auto"/>
        <w:rPr>
          <w:sz w:val="28"/>
          <w:szCs w:val="28"/>
        </w:rPr>
      </w:pPr>
      <w:r>
        <w:rPr>
          <w:sz w:val="28"/>
          <w:szCs w:val="28"/>
        </w:rPr>
        <w:t>With seniors and persons with disabilities, good nutrition also reduces hospitalizations</w:t>
      </w:r>
    </w:p>
    <w:p w:rsidR="00EB6344" w:rsidRDefault="00EB6344" w:rsidP="009C44D9">
      <w:pPr>
        <w:pStyle w:val="ListParagraph"/>
        <w:numPr>
          <w:ilvl w:val="0"/>
          <w:numId w:val="17"/>
        </w:numPr>
        <w:spacing w:after="0" w:line="240" w:lineRule="auto"/>
        <w:rPr>
          <w:sz w:val="28"/>
          <w:szCs w:val="28"/>
        </w:rPr>
      </w:pPr>
      <w:r>
        <w:rPr>
          <w:sz w:val="28"/>
          <w:szCs w:val="28"/>
        </w:rPr>
        <w:t>We should be able to find support of nutrition programs among providers of managed health care: reduce hospitalizations, reduce re-hospitalizations, reduce the number of doctor visits and visits to the ER.</w:t>
      </w:r>
    </w:p>
    <w:p w:rsidR="00EB6344" w:rsidRDefault="00EB6344" w:rsidP="009C44D9">
      <w:pPr>
        <w:pStyle w:val="ListParagraph"/>
        <w:numPr>
          <w:ilvl w:val="0"/>
          <w:numId w:val="17"/>
        </w:numPr>
        <w:spacing w:after="0" w:line="240" w:lineRule="auto"/>
        <w:rPr>
          <w:sz w:val="28"/>
          <w:szCs w:val="28"/>
        </w:rPr>
      </w:pPr>
      <w:r>
        <w:rPr>
          <w:sz w:val="28"/>
          <w:szCs w:val="28"/>
        </w:rPr>
        <w:t>Local programs are addressing the funding crisis through business efficiencies and prioritizing among those who qualify for services</w:t>
      </w:r>
    </w:p>
    <w:p w:rsidR="00EB6344" w:rsidRPr="009C44D9" w:rsidRDefault="00EB6344" w:rsidP="009C44D9">
      <w:pPr>
        <w:pStyle w:val="ListParagraph"/>
        <w:numPr>
          <w:ilvl w:val="0"/>
          <w:numId w:val="17"/>
        </w:numPr>
        <w:spacing w:after="0" w:line="240" w:lineRule="auto"/>
        <w:rPr>
          <w:sz w:val="28"/>
          <w:szCs w:val="28"/>
        </w:rPr>
      </w:pPr>
      <w:r>
        <w:rPr>
          <w:sz w:val="28"/>
          <w:szCs w:val="28"/>
        </w:rPr>
        <w:t>Some brighter spots on the horizon: working with health plans, and disability outreach.  Where supplementary funds become available, they may be used most efficiently by tying them to the administration of Older American Act nutrition programs – there may be a lower opportunity cost to add services.</w:t>
      </w:r>
    </w:p>
    <w:p w:rsidR="009833C9" w:rsidRDefault="00357DEB" w:rsidP="009C44D9">
      <w:pPr>
        <w:spacing w:after="0" w:line="240" w:lineRule="auto"/>
        <w:rPr>
          <w:sz w:val="28"/>
          <w:szCs w:val="28"/>
        </w:rPr>
      </w:pPr>
      <w:r w:rsidRPr="009C44D9">
        <w:rPr>
          <w:sz w:val="28"/>
          <w:szCs w:val="28"/>
        </w:rPr>
        <w:t xml:space="preserve">Linda Copp, R.D., </w:t>
      </w:r>
      <w:r w:rsidR="001D46CC" w:rsidRPr="009C44D9">
        <w:rPr>
          <w:sz w:val="28"/>
          <w:szCs w:val="28"/>
        </w:rPr>
        <w:t xml:space="preserve">Instructor, </w:t>
      </w:r>
      <w:r w:rsidRPr="009C44D9">
        <w:rPr>
          <w:sz w:val="28"/>
          <w:szCs w:val="28"/>
        </w:rPr>
        <w:t>San Diego State University</w:t>
      </w:r>
      <w:r w:rsidR="001D46CC" w:rsidRPr="009C44D9">
        <w:rPr>
          <w:sz w:val="28"/>
          <w:szCs w:val="28"/>
        </w:rPr>
        <w:t>;</w:t>
      </w:r>
      <w:r w:rsidRPr="009C44D9">
        <w:rPr>
          <w:sz w:val="28"/>
          <w:szCs w:val="28"/>
        </w:rPr>
        <w:t xml:space="preserve"> nutritionist for Meals on Wheels</w:t>
      </w:r>
      <w:r w:rsidR="009C44D9">
        <w:rPr>
          <w:sz w:val="28"/>
          <w:szCs w:val="28"/>
        </w:rPr>
        <w:t xml:space="preserve"> in San Diego</w:t>
      </w:r>
      <w:r w:rsidR="009C44D9" w:rsidRPr="009C44D9">
        <w:t xml:space="preserve"> </w:t>
      </w:r>
      <w:r w:rsidR="009C44D9">
        <w:rPr>
          <w:sz w:val="28"/>
          <w:szCs w:val="28"/>
        </w:rPr>
        <w:t xml:space="preserve">  </w:t>
      </w:r>
      <w:hyperlink r:id="rId9" w:history="1">
        <w:r w:rsidR="009C44D9" w:rsidRPr="00790B98">
          <w:rPr>
            <w:rStyle w:val="Hyperlink"/>
            <w:sz w:val="28"/>
            <w:szCs w:val="28"/>
          </w:rPr>
          <w:t>linda.copp@gmail.com</w:t>
        </w:r>
      </w:hyperlink>
      <w:r w:rsidR="009C44D9">
        <w:rPr>
          <w:sz w:val="28"/>
          <w:szCs w:val="28"/>
        </w:rPr>
        <w:t xml:space="preserve"> </w:t>
      </w:r>
    </w:p>
    <w:p w:rsidR="00EB6344" w:rsidRDefault="00EB6344" w:rsidP="00EB6344">
      <w:pPr>
        <w:pStyle w:val="ListParagraph"/>
        <w:numPr>
          <w:ilvl w:val="0"/>
          <w:numId w:val="18"/>
        </w:numPr>
        <w:spacing w:after="0" w:line="240" w:lineRule="auto"/>
        <w:rPr>
          <w:sz w:val="28"/>
          <w:szCs w:val="28"/>
        </w:rPr>
      </w:pPr>
      <w:r>
        <w:rPr>
          <w:sz w:val="28"/>
          <w:szCs w:val="28"/>
        </w:rPr>
        <w:t xml:space="preserve">San Diego’s Meals on Wheels (Debbie Case is the executive director) has made changes in order to provide healthier meals: they’ve focused on sodium, fats, added sugars, and carbs to address chronic conditions – both </w:t>
      </w:r>
      <w:r w:rsidR="0058622C">
        <w:rPr>
          <w:sz w:val="28"/>
          <w:szCs w:val="28"/>
        </w:rPr>
        <w:t xml:space="preserve">to mitigate and </w:t>
      </w:r>
      <w:r>
        <w:rPr>
          <w:sz w:val="28"/>
          <w:szCs w:val="28"/>
        </w:rPr>
        <w:t>prevent them</w:t>
      </w:r>
    </w:p>
    <w:p w:rsidR="0058622C" w:rsidRDefault="0058622C" w:rsidP="00EB6344">
      <w:pPr>
        <w:pStyle w:val="ListParagraph"/>
        <w:numPr>
          <w:ilvl w:val="0"/>
          <w:numId w:val="18"/>
        </w:numPr>
        <w:spacing w:after="0" w:line="240" w:lineRule="auto"/>
        <w:rPr>
          <w:sz w:val="28"/>
          <w:szCs w:val="28"/>
        </w:rPr>
      </w:pPr>
      <w:r>
        <w:rPr>
          <w:sz w:val="28"/>
          <w:szCs w:val="28"/>
        </w:rPr>
        <w:t xml:space="preserve">San Diego has a </w:t>
      </w:r>
      <w:r w:rsidRPr="0058622C">
        <w:rPr>
          <w:sz w:val="28"/>
          <w:szCs w:val="28"/>
          <w:u w:val="single"/>
        </w:rPr>
        <w:t>“Meals on Wheels University”</w:t>
      </w:r>
      <w:r>
        <w:rPr>
          <w:sz w:val="28"/>
          <w:szCs w:val="28"/>
        </w:rPr>
        <w:t xml:space="preserve"> – bringing in students to see and participate in the operation</w:t>
      </w:r>
    </w:p>
    <w:p w:rsidR="0058622C" w:rsidRDefault="0058622C" w:rsidP="00EB6344">
      <w:pPr>
        <w:pStyle w:val="ListParagraph"/>
        <w:numPr>
          <w:ilvl w:val="0"/>
          <w:numId w:val="18"/>
        </w:numPr>
        <w:spacing w:after="0" w:line="240" w:lineRule="auto"/>
        <w:rPr>
          <w:sz w:val="28"/>
          <w:szCs w:val="28"/>
        </w:rPr>
      </w:pPr>
      <w:r>
        <w:rPr>
          <w:sz w:val="28"/>
          <w:szCs w:val="28"/>
        </w:rPr>
        <w:t xml:space="preserve">There’s a </w:t>
      </w:r>
      <w:r w:rsidRPr="0058622C">
        <w:rPr>
          <w:sz w:val="28"/>
          <w:szCs w:val="28"/>
          <w:u w:val="single"/>
        </w:rPr>
        <w:t>Nutrition Hotline</w:t>
      </w:r>
      <w:r>
        <w:rPr>
          <w:sz w:val="28"/>
          <w:szCs w:val="28"/>
        </w:rPr>
        <w:t xml:space="preserve"> and ongoing distribution of information</w:t>
      </w:r>
    </w:p>
    <w:p w:rsidR="009C44D9" w:rsidRPr="0058622C" w:rsidRDefault="0058622C" w:rsidP="009C44D9">
      <w:pPr>
        <w:pStyle w:val="ListParagraph"/>
        <w:numPr>
          <w:ilvl w:val="0"/>
          <w:numId w:val="18"/>
        </w:numPr>
        <w:spacing w:after="0" w:line="240" w:lineRule="auto"/>
        <w:rPr>
          <w:sz w:val="28"/>
          <w:szCs w:val="28"/>
        </w:rPr>
      </w:pPr>
      <w:r>
        <w:rPr>
          <w:sz w:val="28"/>
          <w:szCs w:val="28"/>
        </w:rPr>
        <w:t xml:space="preserve">Linda provided a list of the various components of their approach to healthier meals: water and hydration, protein, calcium and vitamin D, </w:t>
      </w:r>
      <w:r>
        <w:rPr>
          <w:sz w:val="28"/>
          <w:szCs w:val="28"/>
        </w:rPr>
        <w:lastRenderedPageBreak/>
        <w:t>potassium, B12, milk, homemade desserts, the challenges of balancing vitamin K, and the use of dark leafy greens</w:t>
      </w:r>
    </w:p>
    <w:p w:rsidR="009833C9" w:rsidRPr="009C44D9" w:rsidRDefault="00357DEB" w:rsidP="009C44D9">
      <w:pPr>
        <w:spacing w:after="0" w:line="240" w:lineRule="auto"/>
        <w:rPr>
          <w:sz w:val="28"/>
          <w:szCs w:val="28"/>
        </w:rPr>
      </w:pPr>
      <w:r w:rsidRPr="009C44D9">
        <w:rPr>
          <w:sz w:val="28"/>
          <w:szCs w:val="28"/>
        </w:rPr>
        <w:t>Paul Downey, P</w:t>
      </w:r>
      <w:r w:rsidR="0058622C">
        <w:rPr>
          <w:sz w:val="28"/>
          <w:szCs w:val="28"/>
        </w:rPr>
        <w:t>resident and CEO, Serving Senior</w:t>
      </w:r>
      <w:r w:rsidRPr="009C44D9">
        <w:rPr>
          <w:sz w:val="28"/>
          <w:szCs w:val="28"/>
        </w:rPr>
        <w:t xml:space="preserve">s, San Diego; </w:t>
      </w:r>
      <w:r w:rsidR="009C44D9">
        <w:rPr>
          <w:sz w:val="28"/>
          <w:szCs w:val="28"/>
        </w:rPr>
        <w:t>past-p</w:t>
      </w:r>
      <w:r w:rsidRPr="009C44D9">
        <w:rPr>
          <w:sz w:val="28"/>
          <w:szCs w:val="28"/>
        </w:rPr>
        <w:t>resident</w:t>
      </w:r>
      <w:r w:rsidR="009C44D9">
        <w:rPr>
          <w:sz w:val="28"/>
          <w:szCs w:val="28"/>
        </w:rPr>
        <w:t xml:space="preserve">, </w:t>
      </w:r>
      <w:r w:rsidR="009C44D9" w:rsidRPr="009C44D9">
        <w:rPr>
          <w:sz w:val="28"/>
          <w:szCs w:val="28"/>
        </w:rPr>
        <w:t>National Association of Nutrition and Aging Services Programs</w:t>
      </w:r>
      <w:r w:rsidRPr="009C44D9">
        <w:rPr>
          <w:sz w:val="28"/>
          <w:szCs w:val="28"/>
        </w:rPr>
        <w:t xml:space="preserve">; Member, California Commission on Aging </w:t>
      </w:r>
      <w:r w:rsidR="009C44D9">
        <w:rPr>
          <w:sz w:val="28"/>
          <w:szCs w:val="28"/>
        </w:rPr>
        <w:t>and chair of their legislative committee</w:t>
      </w:r>
    </w:p>
    <w:p w:rsidR="009C44D9" w:rsidRDefault="002836E6" w:rsidP="009C44D9">
      <w:pPr>
        <w:spacing w:after="0" w:line="240" w:lineRule="auto"/>
        <w:rPr>
          <w:sz w:val="28"/>
          <w:szCs w:val="28"/>
        </w:rPr>
      </w:pPr>
      <w:hyperlink r:id="rId10" w:history="1">
        <w:r w:rsidR="009C44D9" w:rsidRPr="00790B98">
          <w:rPr>
            <w:rStyle w:val="Hyperlink"/>
            <w:sz w:val="28"/>
            <w:szCs w:val="28"/>
          </w:rPr>
          <w:t>paul.downey@servingseniors.org</w:t>
        </w:r>
      </w:hyperlink>
      <w:r w:rsidR="009C44D9">
        <w:rPr>
          <w:sz w:val="28"/>
          <w:szCs w:val="28"/>
        </w:rPr>
        <w:t xml:space="preserve"> </w:t>
      </w:r>
    </w:p>
    <w:p w:rsidR="0058622C" w:rsidRDefault="0058622C" w:rsidP="0058622C">
      <w:pPr>
        <w:pStyle w:val="ListParagraph"/>
        <w:numPr>
          <w:ilvl w:val="0"/>
          <w:numId w:val="19"/>
        </w:numPr>
        <w:spacing w:after="0" w:line="240" w:lineRule="auto"/>
        <w:rPr>
          <w:sz w:val="28"/>
          <w:szCs w:val="28"/>
        </w:rPr>
      </w:pPr>
      <w:r>
        <w:rPr>
          <w:sz w:val="28"/>
          <w:szCs w:val="28"/>
        </w:rPr>
        <w:t>In the realm of advocacy, it’s important to note that in last month’s election, those 60 and older voted at twice the rate as voters under 30</w:t>
      </w:r>
    </w:p>
    <w:p w:rsidR="0058622C" w:rsidRDefault="0058622C" w:rsidP="0058622C">
      <w:pPr>
        <w:pStyle w:val="ListParagraph"/>
        <w:numPr>
          <w:ilvl w:val="0"/>
          <w:numId w:val="19"/>
        </w:numPr>
        <w:spacing w:after="0" w:line="240" w:lineRule="auto"/>
        <w:rPr>
          <w:sz w:val="28"/>
          <w:szCs w:val="28"/>
        </w:rPr>
      </w:pPr>
      <w:r>
        <w:rPr>
          <w:sz w:val="28"/>
          <w:szCs w:val="28"/>
        </w:rPr>
        <w:t>Voters 45 and older voted Republican 55 percent to 45 percent</w:t>
      </w:r>
    </w:p>
    <w:p w:rsidR="0058622C" w:rsidRDefault="0058622C" w:rsidP="0058622C">
      <w:pPr>
        <w:pStyle w:val="ListParagraph"/>
        <w:numPr>
          <w:ilvl w:val="0"/>
          <w:numId w:val="19"/>
        </w:numPr>
        <w:spacing w:after="0" w:line="240" w:lineRule="auto"/>
        <w:rPr>
          <w:sz w:val="28"/>
          <w:szCs w:val="28"/>
        </w:rPr>
      </w:pPr>
      <w:r>
        <w:rPr>
          <w:sz w:val="28"/>
          <w:szCs w:val="28"/>
        </w:rPr>
        <w:t>In talking with elected officials who are Republicans, we should seek “return on investment”</w:t>
      </w:r>
    </w:p>
    <w:p w:rsidR="0058622C" w:rsidRDefault="0058622C" w:rsidP="0058622C">
      <w:pPr>
        <w:pStyle w:val="ListParagraph"/>
        <w:numPr>
          <w:ilvl w:val="0"/>
          <w:numId w:val="19"/>
        </w:numPr>
        <w:spacing w:after="0" w:line="240" w:lineRule="auto"/>
        <w:rPr>
          <w:sz w:val="28"/>
          <w:szCs w:val="28"/>
        </w:rPr>
      </w:pPr>
      <w:r>
        <w:rPr>
          <w:sz w:val="28"/>
          <w:szCs w:val="28"/>
        </w:rPr>
        <w:t>In talking with elected officials, focus on data: how do nutrition services reduce Medicare and Medi-Cal costs, emergency room visits, days in hospital, the demand for police and other emergency services?</w:t>
      </w:r>
    </w:p>
    <w:p w:rsidR="0058622C" w:rsidRDefault="0058622C" w:rsidP="0058622C">
      <w:pPr>
        <w:pStyle w:val="ListParagraph"/>
        <w:numPr>
          <w:ilvl w:val="0"/>
          <w:numId w:val="19"/>
        </w:numPr>
        <w:spacing w:after="0" w:line="240" w:lineRule="auto"/>
        <w:rPr>
          <w:sz w:val="28"/>
          <w:szCs w:val="28"/>
        </w:rPr>
      </w:pPr>
      <w:r>
        <w:rPr>
          <w:sz w:val="28"/>
          <w:szCs w:val="28"/>
        </w:rPr>
        <w:t>There’s a need for analysis that connects the value of nutritious meals to reduced health care costs.</w:t>
      </w:r>
    </w:p>
    <w:p w:rsidR="0058622C" w:rsidRDefault="0058622C" w:rsidP="0058622C">
      <w:pPr>
        <w:pStyle w:val="ListParagraph"/>
        <w:numPr>
          <w:ilvl w:val="0"/>
          <w:numId w:val="19"/>
        </w:numPr>
        <w:spacing w:after="0" w:line="240" w:lineRule="auto"/>
        <w:rPr>
          <w:sz w:val="28"/>
          <w:szCs w:val="28"/>
        </w:rPr>
      </w:pPr>
      <w:r>
        <w:rPr>
          <w:sz w:val="28"/>
          <w:szCs w:val="28"/>
        </w:rPr>
        <w:t>Some recommendations for advocacy:</w:t>
      </w:r>
    </w:p>
    <w:p w:rsidR="0058622C" w:rsidRDefault="0058622C" w:rsidP="0058622C">
      <w:pPr>
        <w:pStyle w:val="ListParagraph"/>
        <w:numPr>
          <w:ilvl w:val="1"/>
          <w:numId w:val="19"/>
        </w:numPr>
        <w:spacing w:after="0" w:line="240" w:lineRule="auto"/>
        <w:rPr>
          <w:sz w:val="28"/>
          <w:szCs w:val="28"/>
        </w:rPr>
      </w:pPr>
      <w:r>
        <w:rPr>
          <w:sz w:val="28"/>
          <w:szCs w:val="28"/>
        </w:rPr>
        <w:t>Get elected officials and their staff out to your site</w:t>
      </w:r>
    </w:p>
    <w:p w:rsidR="0058622C" w:rsidRDefault="0058622C" w:rsidP="0058622C">
      <w:pPr>
        <w:pStyle w:val="ListParagraph"/>
        <w:numPr>
          <w:ilvl w:val="1"/>
          <w:numId w:val="19"/>
        </w:numPr>
        <w:spacing w:after="0" w:line="240" w:lineRule="auto"/>
        <w:rPr>
          <w:sz w:val="28"/>
          <w:szCs w:val="28"/>
        </w:rPr>
      </w:pPr>
      <w:r>
        <w:rPr>
          <w:sz w:val="28"/>
          <w:szCs w:val="28"/>
        </w:rPr>
        <w:t>Staff are important for various reasons including that they become elected officials</w:t>
      </w:r>
    </w:p>
    <w:p w:rsidR="0058622C" w:rsidRDefault="0058622C" w:rsidP="0058622C">
      <w:pPr>
        <w:pStyle w:val="ListParagraph"/>
        <w:numPr>
          <w:ilvl w:val="1"/>
          <w:numId w:val="19"/>
        </w:numPr>
        <w:spacing w:after="0" w:line="240" w:lineRule="auto"/>
        <w:rPr>
          <w:sz w:val="28"/>
          <w:szCs w:val="28"/>
        </w:rPr>
      </w:pPr>
      <w:r>
        <w:rPr>
          <w:sz w:val="28"/>
          <w:szCs w:val="28"/>
        </w:rPr>
        <w:t xml:space="preserve">Make sure to start at lower levels:  city council members become supervisors or Assembly members; </w:t>
      </w:r>
      <w:r w:rsidR="00C955D2">
        <w:rPr>
          <w:sz w:val="28"/>
          <w:szCs w:val="28"/>
        </w:rPr>
        <w:t>they become State Senators and members of Congress.</w:t>
      </w:r>
    </w:p>
    <w:p w:rsidR="00C955D2" w:rsidRDefault="00C955D2" w:rsidP="0058622C">
      <w:pPr>
        <w:pStyle w:val="ListParagraph"/>
        <w:numPr>
          <w:ilvl w:val="1"/>
          <w:numId w:val="19"/>
        </w:numPr>
        <w:spacing w:after="0" w:line="240" w:lineRule="auto"/>
        <w:rPr>
          <w:sz w:val="28"/>
          <w:szCs w:val="28"/>
        </w:rPr>
      </w:pPr>
      <w:r>
        <w:rPr>
          <w:sz w:val="28"/>
          <w:szCs w:val="28"/>
        </w:rPr>
        <w:t>Make sure to “get the photo” – when an elected official comes to visit, give them some publicity; use social media to give their visit attention</w:t>
      </w:r>
    </w:p>
    <w:p w:rsidR="00C955D2" w:rsidRDefault="00C955D2" w:rsidP="0058622C">
      <w:pPr>
        <w:pStyle w:val="ListParagraph"/>
        <w:numPr>
          <w:ilvl w:val="1"/>
          <w:numId w:val="19"/>
        </w:numPr>
        <w:spacing w:after="0" w:line="240" w:lineRule="auto"/>
        <w:rPr>
          <w:sz w:val="28"/>
          <w:szCs w:val="28"/>
        </w:rPr>
      </w:pPr>
      <w:r>
        <w:rPr>
          <w:sz w:val="28"/>
          <w:szCs w:val="28"/>
        </w:rPr>
        <w:t>In the best of worlds, you’ve done these things before asking for something</w:t>
      </w:r>
    </w:p>
    <w:p w:rsidR="00C955D2" w:rsidRDefault="00C955D2" w:rsidP="0058622C">
      <w:pPr>
        <w:pStyle w:val="ListParagraph"/>
        <w:numPr>
          <w:ilvl w:val="1"/>
          <w:numId w:val="19"/>
        </w:numPr>
        <w:spacing w:after="0" w:line="240" w:lineRule="auto"/>
        <w:rPr>
          <w:sz w:val="28"/>
          <w:szCs w:val="28"/>
        </w:rPr>
      </w:pPr>
      <w:r>
        <w:rPr>
          <w:sz w:val="28"/>
          <w:szCs w:val="28"/>
        </w:rPr>
        <w:t>Goal: we want them to call us for advice and for information or analysis</w:t>
      </w:r>
    </w:p>
    <w:p w:rsidR="00C955D2" w:rsidRDefault="00C955D2" w:rsidP="00C955D2">
      <w:pPr>
        <w:pStyle w:val="ListParagraph"/>
        <w:numPr>
          <w:ilvl w:val="0"/>
          <w:numId w:val="19"/>
        </w:numPr>
        <w:spacing w:after="0" w:line="240" w:lineRule="auto"/>
        <w:rPr>
          <w:sz w:val="28"/>
          <w:szCs w:val="28"/>
        </w:rPr>
      </w:pPr>
      <w:r>
        <w:rPr>
          <w:sz w:val="28"/>
          <w:szCs w:val="28"/>
        </w:rPr>
        <w:t>Older Americans Act:  it’s been five years awaiting reauthorization</w:t>
      </w:r>
    </w:p>
    <w:p w:rsidR="00C955D2" w:rsidRPr="00C955D2" w:rsidRDefault="00C955D2" w:rsidP="00C955D2">
      <w:pPr>
        <w:pStyle w:val="ListParagraph"/>
        <w:numPr>
          <w:ilvl w:val="0"/>
          <w:numId w:val="19"/>
        </w:numPr>
        <w:spacing w:after="0" w:line="240" w:lineRule="auto"/>
        <w:rPr>
          <w:sz w:val="28"/>
          <w:szCs w:val="28"/>
        </w:rPr>
      </w:pPr>
      <w:r>
        <w:rPr>
          <w:sz w:val="28"/>
          <w:szCs w:val="28"/>
        </w:rPr>
        <w:t>There’s some talk that there will be a continuing resolution with flat funding for senior nutrition programs</w:t>
      </w:r>
    </w:p>
    <w:p w:rsidR="009C44D9" w:rsidRDefault="009C44D9" w:rsidP="009C44D9">
      <w:pPr>
        <w:spacing w:after="0" w:line="240" w:lineRule="auto"/>
        <w:rPr>
          <w:sz w:val="28"/>
          <w:szCs w:val="28"/>
        </w:rPr>
      </w:pPr>
    </w:p>
    <w:p w:rsidR="001D46CC" w:rsidRPr="009C44D9" w:rsidRDefault="00C35A9C" w:rsidP="009C44D9">
      <w:pPr>
        <w:spacing w:after="0" w:line="240" w:lineRule="auto"/>
        <w:rPr>
          <w:sz w:val="28"/>
          <w:szCs w:val="28"/>
        </w:rPr>
      </w:pPr>
      <w:r w:rsidRPr="009C44D9">
        <w:rPr>
          <w:sz w:val="28"/>
          <w:szCs w:val="28"/>
        </w:rPr>
        <w:t>Discussion</w:t>
      </w:r>
    </w:p>
    <w:p w:rsidR="001D46CC" w:rsidRDefault="001D46CC" w:rsidP="00C83D98">
      <w:pPr>
        <w:spacing w:after="0" w:line="240" w:lineRule="auto"/>
        <w:rPr>
          <w:sz w:val="28"/>
          <w:szCs w:val="28"/>
        </w:rPr>
      </w:pPr>
      <w:r w:rsidRPr="001D46CC">
        <w:rPr>
          <w:sz w:val="28"/>
          <w:szCs w:val="28"/>
        </w:rPr>
        <w:t xml:space="preserve">Note: Alameda, Los Angeles, Orange, Riverside, and Yolo </w:t>
      </w:r>
      <w:r>
        <w:rPr>
          <w:sz w:val="28"/>
          <w:szCs w:val="28"/>
        </w:rPr>
        <w:t>have a focus on nutrition</w:t>
      </w:r>
    </w:p>
    <w:p w:rsidR="00C955D2" w:rsidRDefault="00C955D2" w:rsidP="00C83D98">
      <w:pPr>
        <w:spacing w:after="0" w:line="240" w:lineRule="auto"/>
        <w:rPr>
          <w:sz w:val="28"/>
          <w:szCs w:val="28"/>
        </w:rPr>
      </w:pPr>
      <w:r>
        <w:rPr>
          <w:sz w:val="28"/>
          <w:szCs w:val="28"/>
        </w:rPr>
        <w:t xml:space="preserve">Question:  </w:t>
      </w:r>
      <w:r w:rsidRPr="00C955D2">
        <w:rPr>
          <w:sz w:val="28"/>
          <w:szCs w:val="28"/>
          <w:u w:val="single"/>
        </w:rPr>
        <w:t>are there funds available for data collection?</w:t>
      </w:r>
      <w:r>
        <w:rPr>
          <w:sz w:val="28"/>
          <w:szCs w:val="28"/>
        </w:rPr>
        <w:t xml:space="preserve">  </w:t>
      </w:r>
    </w:p>
    <w:p w:rsidR="00C955D2" w:rsidRPr="00C955D2" w:rsidRDefault="00C955D2" w:rsidP="00C955D2">
      <w:pPr>
        <w:pStyle w:val="ListParagraph"/>
        <w:numPr>
          <w:ilvl w:val="0"/>
          <w:numId w:val="20"/>
        </w:numPr>
        <w:spacing w:after="0" w:line="240" w:lineRule="auto"/>
        <w:rPr>
          <w:sz w:val="28"/>
          <w:szCs w:val="28"/>
        </w:rPr>
      </w:pPr>
      <w:r>
        <w:rPr>
          <w:sz w:val="28"/>
          <w:szCs w:val="28"/>
        </w:rPr>
        <w:t>Replies</w:t>
      </w:r>
      <w:r w:rsidRPr="00C955D2">
        <w:rPr>
          <w:sz w:val="28"/>
          <w:szCs w:val="28"/>
        </w:rPr>
        <w:t xml:space="preserve">:  There may not be a specific dedicated source.  The California Department of Aging does have a pop tool kit on its website.  </w:t>
      </w:r>
    </w:p>
    <w:p w:rsidR="00C955D2" w:rsidRPr="00C955D2" w:rsidRDefault="00C955D2" w:rsidP="00C955D2">
      <w:pPr>
        <w:pStyle w:val="ListParagraph"/>
        <w:numPr>
          <w:ilvl w:val="0"/>
          <w:numId w:val="20"/>
        </w:numPr>
        <w:spacing w:after="0" w:line="240" w:lineRule="auto"/>
        <w:rPr>
          <w:sz w:val="28"/>
          <w:szCs w:val="28"/>
        </w:rPr>
      </w:pPr>
      <w:r w:rsidRPr="00C955D2">
        <w:rPr>
          <w:sz w:val="28"/>
          <w:szCs w:val="28"/>
        </w:rPr>
        <w:lastRenderedPageBreak/>
        <w:t>The Los Angeles coalition is working with local universities to explore tracking and data collection.</w:t>
      </w:r>
    </w:p>
    <w:p w:rsidR="00C955D2" w:rsidRDefault="00C955D2" w:rsidP="00C83D98">
      <w:pPr>
        <w:spacing w:after="0" w:line="240" w:lineRule="auto"/>
        <w:rPr>
          <w:sz w:val="28"/>
          <w:szCs w:val="28"/>
        </w:rPr>
      </w:pPr>
      <w:r>
        <w:rPr>
          <w:sz w:val="28"/>
          <w:szCs w:val="28"/>
        </w:rPr>
        <w:t xml:space="preserve">Question: Is there movement toward </w:t>
      </w:r>
      <w:r w:rsidRPr="00C955D2">
        <w:rPr>
          <w:sz w:val="28"/>
          <w:szCs w:val="28"/>
          <w:u w:val="single"/>
        </w:rPr>
        <w:t>ending the cash-out of SNAP</w:t>
      </w:r>
      <w:r>
        <w:rPr>
          <w:sz w:val="28"/>
          <w:szCs w:val="28"/>
        </w:rPr>
        <w:t xml:space="preserve"> (food stamp) </w:t>
      </w:r>
      <w:r w:rsidRPr="00C955D2">
        <w:rPr>
          <w:sz w:val="28"/>
          <w:szCs w:val="28"/>
          <w:u w:val="single"/>
        </w:rPr>
        <w:t>benefits for SSI/SSP recipients</w:t>
      </w:r>
      <w:r>
        <w:rPr>
          <w:sz w:val="28"/>
          <w:szCs w:val="28"/>
        </w:rPr>
        <w:t xml:space="preserve">?  Is there anything newer than Mathematica’s study?  See:  </w:t>
      </w:r>
      <w:hyperlink r:id="rId11" w:history="1">
        <w:r w:rsidRPr="00790B98">
          <w:rPr>
            <w:rStyle w:val="Hyperlink"/>
            <w:sz w:val="28"/>
            <w:szCs w:val="28"/>
          </w:rPr>
          <w:t>http://www.mathematica-mpr.com/~/media/publications/PDFs/nutrition/SNAP_CA_cashout.pdf</w:t>
        </w:r>
      </w:hyperlink>
      <w:r>
        <w:rPr>
          <w:sz w:val="28"/>
          <w:szCs w:val="28"/>
        </w:rPr>
        <w:t xml:space="preserve"> </w:t>
      </w:r>
    </w:p>
    <w:p w:rsidR="00C955D2" w:rsidRDefault="00C955D2" w:rsidP="00C955D2">
      <w:pPr>
        <w:pStyle w:val="ListParagraph"/>
        <w:numPr>
          <w:ilvl w:val="0"/>
          <w:numId w:val="21"/>
        </w:numPr>
        <w:spacing w:after="0" w:line="240" w:lineRule="auto"/>
        <w:rPr>
          <w:sz w:val="28"/>
          <w:szCs w:val="28"/>
        </w:rPr>
      </w:pPr>
      <w:r>
        <w:rPr>
          <w:sz w:val="28"/>
          <w:szCs w:val="28"/>
        </w:rPr>
        <w:t>Replies: The administration (state) does not plan to propose a reversal of the cash-out of SNAP benefits for SSI/SSP recipients.  This study was published in February 2010, and there may be little out there that’s more recent.</w:t>
      </w:r>
    </w:p>
    <w:p w:rsidR="00372A4C" w:rsidRDefault="00372A4C" w:rsidP="00C955D2">
      <w:pPr>
        <w:spacing w:after="0" w:line="240" w:lineRule="auto"/>
        <w:rPr>
          <w:sz w:val="28"/>
          <w:szCs w:val="28"/>
        </w:rPr>
      </w:pPr>
      <w:r>
        <w:rPr>
          <w:sz w:val="28"/>
          <w:szCs w:val="28"/>
        </w:rPr>
        <w:t xml:space="preserve">Comment:  San Mateo has had positive response from two managed care plans using data on the connection of nutrition to reducing the rate of hospital readmissions.  For more information, contact Marilyn Baker-Venturini:  </w:t>
      </w:r>
    </w:p>
    <w:p w:rsidR="00C955D2" w:rsidRPr="00C955D2" w:rsidRDefault="002836E6" w:rsidP="00C955D2">
      <w:pPr>
        <w:spacing w:after="0" w:line="240" w:lineRule="auto"/>
        <w:rPr>
          <w:sz w:val="28"/>
          <w:szCs w:val="28"/>
        </w:rPr>
      </w:pPr>
      <w:hyperlink r:id="rId12" w:history="1">
        <w:r w:rsidR="00372A4C" w:rsidRPr="00790B98">
          <w:rPr>
            <w:rStyle w:val="Hyperlink"/>
            <w:sz w:val="28"/>
            <w:szCs w:val="28"/>
          </w:rPr>
          <w:t>mbaker-venturini@pennisulavolunteers.org</w:t>
        </w:r>
      </w:hyperlink>
      <w:r w:rsidR="00372A4C">
        <w:rPr>
          <w:sz w:val="28"/>
          <w:szCs w:val="28"/>
        </w:rPr>
        <w:t xml:space="preserve">  </w:t>
      </w:r>
    </w:p>
    <w:p w:rsidR="00C955D2" w:rsidRDefault="00901BDF" w:rsidP="00C83D98">
      <w:pPr>
        <w:spacing w:after="0" w:line="240" w:lineRule="auto"/>
        <w:rPr>
          <w:sz w:val="28"/>
          <w:szCs w:val="28"/>
        </w:rPr>
      </w:pPr>
      <w:r>
        <w:rPr>
          <w:sz w:val="28"/>
          <w:szCs w:val="28"/>
        </w:rPr>
        <w:t xml:space="preserve">Comment: In San Diego, 13 hospitals are working with community agencies to assist with discharge services, including connecting individuals to Older American Act services – for information, contact </w:t>
      </w:r>
      <w:hyperlink r:id="rId13" w:history="1">
        <w:r w:rsidRPr="00790B98">
          <w:rPr>
            <w:rStyle w:val="Hyperlink"/>
            <w:sz w:val="28"/>
            <w:szCs w:val="28"/>
          </w:rPr>
          <w:t>brenda.schmitthenner@sdcounty.ca.gov</w:t>
        </w:r>
      </w:hyperlink>
      <w:r>
        <w:rPr>
          <w:sz w:val="28"/>
          <w:szCs w:val="28"/>
        </w:rPr>
        <w:t xml:space="preserve"> </w:t>
      </w:r>
    </w:p>
    <w:p w:rsidR="00901BDF" w:rsidRDefault="00901BDF" w:rsidP="00C83D98">
      <w:pPr>
        <w:spacing w:after="0" w:line="240" w:lineRule="auto"/>
        <w:rPr>
          <w:sz w:val="28"/>
          <w:szCs w:val="28"/>
        </w:rPr>
      </w:pPr>
    </w:p>
    <w:p w:rsidR="00F85F77" w:rsidRPr="005D3EA6" w:rsidRDefault="00F37578" w:rsidP="00C83D98">
      <w:pPr>
        <w:spacing w:after="0" w:line="240" w:lineRule="auto"/>
        <w:rPr>
          <w:sz w:val="28"/>
          <w:szCs w:val="28"/>
        </w:rPr>
      </w:pPr>
      <w:r w:rsidRPr="005D3EA6">
        <w:rPr>
          <w:b/>
          <w:sz w:val="28"/>
          <w:szCs w:val="28"/>
        </w:rPr>
        <w:t>Overview of</w:t>
      </w:r>
      <w:r w:rsidR="000423B2" w:rsidRPr="005D3EA6">
        <w:rPr>
          <w:b/>
          <w:sz w:val="28"/>
          <w:szCs w:val="28"/>
        </w:rPr>
        <w:t xml:space="preserve"> coalitions</w:t>
      </w:r>
      <w:r w:rsidR="00F85F77" w:rsidRPr="005D3EA6">
        <w:rPr>
          <w:b/>
          <w:sz w:val="28"/>
          <w:szCs w:val="28"/>
        </w:rPr>
        <w:t>’ 2014 goals and projects</w:t>
      </w:r>
      <w:r w:rsidR="00255BAB" w:rsidRPr="005D3EA6">
        <w:rPr>
          <w:sz w:val="28"/>
          <w:szCs w:val="28"/>
        </w:rPr>
        <w:t xml:space="preserve">: </w:t>
      </w:r>
    </w:p>
    <w:p w:rsidR="00E328B3" w:rsidRPr="00901BDF" w:rsidRDefault="009833C9" w:rsidP="00901BDF">
      <w:pPr>
        <w:spacing w:after="0" w:line="240" w:lineRule="auto"/>
        <w:rPr>
          <w:sz w:val="28"/>
          <w:szCs w:val="28"/>
        </w:rPr>
      </w:pPr>
      <w:r w:rsidRPr="00901BDF">
        <w:rPr>
          <w:sz w:val="28"/>
          <w:szCs w:val="28"/>
          <w:u w:val="single"/>
        </w:rPr>
        <w:t>Monterey Bay Aging and Disability Resource Coalition</w:t>
      </w:r>
      <w:r w:rsidR="00901BDF">
        <w:rPr>
          <w:sz w:val="28"/>
          <w:szCs w:val="28"/>
        </w:rPr>
        <w:t>:  their focus has been on networking and communication and on building capacity.  One promising part of our work has been with health plans around managed LTSS in 2015</w:t>
      </w:r>
    </w:p>
    <w:p w:rsidR="00901BDF" w:rsidRDefault="00901BDF" w:rsidP="00901BDF">
      <w:pPr>
        <w:spacing w:after="0" w:line="240" w:lineRule="auto"/>
        <w:rPr>
          <w:sz w:val="28"/>
          <w:szCs w:val="28"/>
        </w:rPr>
      </w:pPr>
    </w:p>
    <w:p w:rsidR="00E328B3" w:rsidRPr="00901BDF" w:rsidRDefault="009833C9" w:rsidP="00901BDF">
      <w:pPr>
        <w:spacing w:after="0" w:line="240" w:lineRule="auto"/>
        <w:rPr>
          <w:sz w:val="28"/>
          <w:szCs w:val="28"/>
          <w:u w:val="single"/>
        </w:rPr>
      </w:pPr>
      <w:r w:rsidRPr="00901BDF">
        <w:rPr>
          <w:sz w:val="28"/>
          <w:szCs w:val="28"/>
          <w:u w:val="single"/>
        </w:rPr>
        <w:t>Contra Costa Council on Aging</w:t>
      </w:r>
    </w:p>
    <w:p w:rsidR="00901BDF" w:rsidRPr="00901BDF" w:rsidRDefault="008828B6" w:rsidP="00901BDF">
      <w:pPr>
        <w:spacing w:after="0" w:line="240" w:lineRule="auto"/>
        <w:rPr>
          <w:sz w:val="28"/>
          <w:szCs w:val="28"/>
        </w:rPr>
      </w:pPr>
      <w:r>
        <w:rPr>
          <w:sz w:val="28"/>
          <w:szCs w:val="28"/>
        </w:rPr>
        <w:t>Two</w:t>
      </w:r>
      <w:r w:rsidR="00901BDF">
        <w:rPr>
          <w:sz w:val="28"/>
          <w:szCs w:val="28"/>
        </w:rPr>
        <w:t xml:space="preserve"> </w:t>
      </w:r>
      <w:r>
        <w:rPr>
          <w:sz w:val="28"/>
          <w:szCs w:val="28"/>
        </w:rPr>
        <w:t xml:space="preserve">projects this year have </w:t>
      </w:r>
      <w:r w:rsidR="00901BDF">
        <w:rPr>
          <w:sz w:val="28"/>
          <w:szCs w:val="28"/>
        </w:rPr>
        <w:t xml:space="preserve">been to </w:t>
      </w:r>
      <w:r w:rsidR="00F3160E">
        <w:rPr>
          <w:sz w:val="28"/>
          <w:szCs w:val="28"/>
        </w:rPr>
        <w:t xml:space="preserve">build our email list for distribution of materials and to </w:t>
      </w:r>
      <w:r>
        <w:rPr>
          <w:sz w:val="28"/>
          <w:szCs w:val="28"/>
        </w:rPr>
        <w:t>complete and distribute</w:t>
      </w:r>
      <w:r w:rsidR="00F3160E">
        <w:rPr>
          <w:sz w:val="28"/>
          <w:szCs w:val="28"/>
        </w:rPr>
        <w:t xml:space="preserve"> four policy papers</w:t>
      </w:r>
      <w:r>
        <w:rPr>
          <w:sz w:val="28"/>
          <w:szCs w:val="28"/>
        </w:rPr>
        <w:t>.</w:t>
      </w:r>
      <w:r w:rsidR="00F3160E">
        <w:rPr>
          <w:sz w:val="28"/>
          <w:szCs w:val="28"/>
        </w:rPr>
        <w:t xml:space="preserve">  The Council on Aging consists of 40 individuals.  The TSF grant provides the Council a platform for sharing information broadly within the county</w:t>
      </w:r>
    </w:p>
    <w:p w:rsidR="00901BDF" w:rsidRDefault="00901BDF" w:rsidP="00901BDF">
      <w:pPr>
        <w:spacing w:after="0" w:line="240" w:lineRule="auto"/>
        <w:rPr>
          <w:sz w:val="28"/>
          <w:szCs w:val="28"/>
        </w:rPr>
      </w:pPr>
    </w:p>
    <w:p w:rsidR="00E7080B" w:rsidRPr="00E7080B" w:rsidRDefault="00E7080B" w:rsidP="00901BDF">
      <w:pPr>
        <w:spacing w:after="0" w:line="240" w:lineRule="auto"/>
        <w:rPr>
          <w:b/>
          <w:sz w:val="28"/>
          <w:szCs w:val="28"/>
        </w:rPr>
      </w:pPr>
      <w:r w:rsidRPr="00E7080B">
        <w:rPr>
          <w:b/>
          <w:sz w:val="28"/>
          <w:szCs w:val="28"/>
        </w:rPr>
        <w:t>Announcement</w:t>
      </w:r>
    </w:p>
    <w:p w:rsidR="009833C9" w:rsidRDefault="00E7080B" w:rsidP="00901BDF">
      <w:pPr>
        <w:spacing w:after="0" w:line="240" w:lineRule="auto"/>
        <w:rPr>
          <w:sz w:val="28"/>
          <w:szCs w:val="28"/>
        </w:rPr>
      </w:pPr>
      <w:r>
        <w:rPr>
          <w:sz w:val="28"/>
          <w:szCs w:val="28"/>
          <w:u w:val="single"/>
        </w:rPr>
        <w:t xml:space="preserve">Cynthia Benzler, </w:t>
      </w:r>
      <w:r w:rsidR="009833C9" w:rsidRPr="00F3160E">
        <w:rPr>
          <w:sz w:val="28"/>
          <w:szCs w:val="28"/>
          <w:u w:val="single"/>
        </w:rPr>
        <w:t>Central Valley LTSS Coalition</w:t>
      </w:r>
      <w:r w:rsidR="009833C9" w:rsidRPr="00901BDF">
        <w:rPr>
          <w:sz w:val="28"/>
          <w:szCs w:val="28"/>
        </w:rPr>
        <w:t xml:space="preserve"> (Fresno, Madera, Tulare, Kings)</w:t>
      </w:r>
    </w:p>
    <w:p w:rsidR="00F3160E" w:rsidRPr="00901BDF" w:rsidRDefault="00E7080B" w:rsidP="00901BDF">
      <w:pPr>
        <w:spacing w:after="0" w:line="240" w:lineRule="auto"/>
        <w:rPr>
          <w:sz w:val="28"/>
          <w:szCs w:val="28"/>
        </w:rPr>
      </w:pPr>
      <w:r>
        <w:rPr>
          <w:sz w:val="28"/>
          <w:szCs w:val="28"/>
        </w:rPr>
        <w:t>We</w:t>
      </w:r>
      <w:r w:rsidR="00576424">
        <w:rPr>
          <w:sz w:val="28"/>
          <w:szCs w:val="28"/>
        </w:rPr>
        <w:t xml:space="preserve"> learned recently of the unexpected death Cynthia Benzler, the founding director of Castle Keep Elder Abuse Prevention Program in Fresno, and the coordinator of the Central Valley LTSS Coalition.  During the first year of the coalition’s participation in the TSF network, Central California Legal Services was the fiduciary organization for the grant.  When CCLS decided not to pursue a continuation grant, Cynthia stepped in, virtually overnight, to write the proposal and to add all grant administrative responsibilities to the work she was already </w:t>
      </w:r>
      <w:r w:rsidR="00576424">
        <w:rPr>
          <w:sz w:val="28"/>
          <w:szCs w:val="28"/>
        </w:rPr>
        <w:lastRenderedPageBreak/>
        <w:t>doing to coordinate the coalition’s activities.  She led the process from building an elder abuse prevention project to turning it into a full-fledged regional coalition.</w:t>
      </w:r>
    </w:p>
    <w:p w:rsidR="00151DD4" w:rsidRPr="005D3EA6" w:rsidRDefault="00151DD4" w:rsidP="00151DD4">
      <w:pPr>
        <w:spacing w:after="0" w:line="240" w:lineRule="auto"/>
        <w:rPr>
          <w:sz w:val="28"/>
          <w:szCs w:val="28"/>
        </w:rPr>
      </w:pPr>
    </w:p>
    <w:p w:rsidR="000423B2" w:rsidRPr="005D3EA6" w:rsidRDefault="00B87F3B" w:rsidP="00C83D98">
      <w:pPr>
        <w:spacing w:after="0" w:line="240" w:lineRule="auto"/>
        <w:rPr>
          <w:b/>
          <w:sz w:val="28"/>
          <w:szCs w:val="28"/>
        </w:rPr>
      </w:pPr>
      <w:r w:rsidRPr="005D3EA6">
        <w:rPr>
          <w:b/>
          <w:sz w:val="28"/>
          <w:szCs w:val="28"/>
        </w:rPr>
        <w:t xml:space="preserve">SCAN </w:t>
      </w:r>
      <w:r w:rsidR="00CF3B20" w:rsidRPr="005D3EA6">
        <w:rPr>
          <w:b/>
          <w:sz w:val="28"/>
          <w:szCs w:val="28"/>
        </w:rPr>
        <w:t>Foundation Update</w:t>
      </w:r>
    </w:p>
    <w:p w:rsidR="00342B3F" w:rsidRPr="00342B3F" w:rsidRDefault="00342B3F" w:rsidP="00342B3F">
      <w:pPr>
        <w:pStyle w:val="ListParagraph"/>
        <w:numPr>
          <w:ilvl w:val="0"/>
          <w:numId w:val="16"/>
        </w:numPr>
        <w:spacing w:after="0" w:line="240" w:lineRule="auto"/>
        <w:rPr>
          <w:sz w:val="28"/>
          <w:szCs w:val="28"/>
        </w:rPr>
      </w:pPr>
      <w:r w:rsidRPr="00342B3F">
        <w:rPr>
          <w:sz w:val="28"/>
          <w:szCs w:val="28"/>
        </w:rPr>
        <w:t xml:space="preserve">Reminder of the 2015 Conference Dates.   </w:t>
      </w:r>
      <w:r w:rsidR="00E7080B">
        <w:rPr>
          <w:sz w:val="28"/>
          <w:szCs w:val="28"/>
        </w:rPr>
        <w:t xml:space="preserve">The next Community of Constituents </w:t>
      </w:r>
      <w:r w:rsidRPr="00342B3F">
        <w:rPr>
          <w:sz w:val="28"/>
          <w:szCs w:val="28"/>
        </w:rPr>
        <w:t xml:space="preserve">Conference </w:t>
      </w:r>
      <w:r w:rsidR="00E7080B">
        <w:rPr>
          <w:sz w:val="28"/>
          <w:szCs w:val="28"/>
        </w:rPr>
        <w:t>is on April 2 in Sacramento, preceded by a</w:t>
      </w:r>
      <w:r w:rsidRPr="00342B3F">
        <w:rPr>
          <w:sz w:val="28"/>
          <w:szCs w:val="28"/>
        </w:rPr>
        <w:t xml:space="preserve"> networking dinner on April 1.  SF, Ventura, Stanislaus and </w:t>
      </w:r>
      <w:r w:rsidR="00E7080B">
        <w:rPr>
          <w:sz w:val="28"/>
          <w:szCs w:val="28"/>
        </w:rPr>
        <w:t>Yolo will have a meeting on long-term-care-integration</w:t>
      </w:r>
      <w:r w:rsidRPr="00342B3F">
        <w:rPr>
          <w:sz w:val="28"/>
          <w:szCs w:val="28"/>
        </w:rPr>
        <w:t xml:space="preserve"> planning </w:t>
      </w:r>
      <w:r w:rsidR="00E7080B">
        <w:rPr>
          <w:sz w:val="28"/>
          <w:szCs w:val="28"/>
        </w:rPr>
        <w:t xml:space="preserve">during the afternoon of </w:t>
      </w:r>
      <w:r w:rsidRPr="00342B3F">
        <w:rPr>
          <w:sz w:val="28"/>
          <w:szCs w:val="28"/>
        </w:rPr>
        <w:t>April 1</w:t>
      </w:r>
      <w:r w:rsidR="00E7080B">
        <w:rPr>
          <w:sz w:val="28"/>
          <w:szCs w:val="28"/>
        </w:rPr>
        <w:t xml:space="preserve">.  The </w:t>
      </w:r>
      <w:r w:rsidRPr="00342B3F">
        <w:rPr>
          <w:sz w:val="28"/>
          <w:szCs w:val="28"/>
        </w:rPr>
        <w:t xml:space="preserve">2015 </w:t>
      </w:r>
      <w:r w:rsidR="00E7080B">
        <w:rPr>
          <w:sz w:val="28"/>
          <w:szCs w:val="28"/>
        </w:rPr>
        <w:t xml:space="preserve">LTSS </w:t>
      </w:r>
      <w:r w:rsidRPr="00342B3F">
        <w:rPr>
          <w:sz w:val="28"/>
          <w:szCs w:val="28"/>
        </w:rPr>
        <w:t xml:space="preserve">Summit is </w:t>
      </w:r>
      <w:r w:rsidR="003C4983">
        <w:rPr>
          <w:sz w:val="28"/>
          <w:szCs w:val="28"/>
        </w:rPr>
        <w:t>October 27</w:t>
      </w:r>
      <w:r w:rsidR="00E7080B">
        <w:rPr>
          <w:sz w:val="28"/>
          <w:szCs w:val="28"/>
        </w:rPr>
        <w:t xml:space="preserve"> and the next day is the semi-annual Community of Constituents Conference</w:t>
      </w:r>
      <w:r w:rsidR="003C4983">
        <w:rPr>
          <w:sz w:val="28"/>
          <w:szCs w:val="28"/>
        </w:rPr>
        <w:t>.</w:t>
      </w:r>
    </w:p>
    <w:p w:rsidR="00342B3F" w:rsidRPr="00342B3F" w:rsidRDefault="00342B3F" w:rsidP="00342B3F">
      <w:pPr>
        <w:pStyle w:val="ListParagraph"/>
        <w:numPr>
          <w:ilvl w:val="0"/>
          <w:numId w:val="16"/>
        </w:numPr>
        <w:spacing w:after="0" w:line="240" w:lineRule="auto"/>
        <w:rPr>
          <w:sz w:val="28"/>
          <w:szCs w:val="28"/>
        </w:rPr>
      </w:pPr>
      <w:r w:rsidRPr="00342B3F">
        <w:rPr>
          <w:sz w:val="28"/>
          <w:szCs w:val="28"/>
        </w:rPr>
        <w:t>At least two members from</w:t>
      </w:r>
      <w:r>
        <w:rPr>
          <w:sz w:val="28"/>
          <w:szCs w:val="28"/>
        </w:rPr>
        <w:t xml:space="preserve"> each Coalition – representing two</w:t>
      </w:r>
      <w:r w:rsidRPr="00342B3F">
        <w:rPr>
          <w:sz w:val="28"/>
          <w:szCs w:val="28"/>
        </w:rPr>
        <w:t xml:space="preserve"> different organizations – need to participate on the monthly calls. </w:t>
      </w:r>
    </w:p>
    <w:p w:rsidR="005D3EA6" w:rsidRDefault="00342B3F" w:rsidP="00342B3F">
      <w:pPr>
        <w:pStyle w:val="ListParagraph"/>
        <w:numPr>
          <w:ilvl w:val="0"/>
          <w:numId w:val="16"/>
        </w:numPr>
        <w:spacing w:after="0" w:line="240" w:lineRule="auto"/>
        <w:rPr>
          <w:sz w:val="28"/>
          <w:szCs w:val="28"/>
        </w:rPr>
      </w:pPr>
      <w:r w:rsidRPr="00342B3F">
        <w:rPr>
          <w:sz w:val="28"/>
          <w:szCs w:val="28"/>
        </w:rPr>
        <w:t>A new contact list will go out soon.  The list should include those who may be on the monthly calls</w:t>
      </w:r>
      <w:r w:rsidR="00E7080B">
        <w:rPr>
          <w:sz w:val="28"/>
          <w:szCs w:val="28"/>
        </w:rPr>
        <w:t>.  Let Jack Hailey know if there are names on the current list that should be removed and names that should be added.</w:t>
      </w:r>
    </w:p>
    <w:p w:rsidR="00342B3F" w:rsidRPr="00342B3F" w:rsidRDefault="00342B3F" w:rsidP="00342B3F">
      <w:pPr>
        <w:pStyle w:val="ListParagraph"/>
        <w:spacing w:after="0" w:line="240" w:lineRule="auto"/>
        <w:rPr>
          <w:sz w:val="28"/>
          <w:szCs w:val="28"/>
        </w:rPr>
      </w:pPr>
    </w:p>
    <w:p w:rsidR="00525A88" w:rsidRPr="005D3EA6" w:rsidRDefault="00525A88" w:rsidP="00525A88">
      <w:pPr>
        <w:spacing w:after="0" w:line="240" w:lineRule="auto"/>
        <w:rPr>
          <w:b/>
          <w:sz w:val="28"/>
          <w:szCs w:val="28"/>
        </w:rPr>
      </w:pPr>
      <w:r w:rsidRPr="005D3EA6">
        <w:rPr>
          <w:b/>
          <w:sz w:val="28"/>
          <w:szCs w:val="28"/>
        </w:rPr>
        <w:t>Collaborative Update</w:t>
      </w:r>
    </w:p>
    <w:p w:rsidR="009E0795" w:rsidRPr="00E7080B" w:rsidRDefault="009E0795" w:rsidP="0011588E">
      <w:pPr>
        <w:pStyle w:val="ListParagraph"/>
        <w:numPr>
          <w:ilvl w:val="0"/>
          <w:numId w:val="6"/>
        </w:numPr>
        <w:spacing w:after="0" w:line="240" w:lineRule="auto"/>
        <w:ind w:left="1440"/>
        <w:rPr>
          <w:sz w:val="28"/>
          <w:szCs w:val="28"/>
        </w:rPr>
      </w:pPr>
      <w:r w:rsidRPr="00E7080B">
        <w:rPr>
          <w:sz w:val="28"/>
          <w:szCs w:val="28"/>
        </w:rPr>
        <w:t xml:space="preserve">Looking ahead to the </w:t>
      </w:r>
      <w:r w:rsidR="00E7080B">
        <w:rPr>
          <w:sz w:val="28"/>
          <w:szCs w:val="28"/>
        </w:rPr>
        <w:t xml:space="preserve">release of the 2015-16 </w:t>
      </w:r>
      <w:r w:rsidRPr="00E7080B">
        <w:rPr>
          <w:sz w:val="28"/>
          <w:szCs w:val="28"/>
        </w:rPr>
        <w:t>budget</w:t>
      </w:r>
      <w:r w:rsidR="00E7080B">
        <w:rPr>
          <w:sz w:val="28"/>
          <w:szCs w:val="28"/>
        </w:rPr>
        <w:t xml:space="preserve"> proposal, please help the Collaborative identify </w:t>
      </w:r>
      <w:r w:rsidRPr="00E7080B">
        <w:rPr>
          <w:sz w:val="28"/>
          <w:szCs w:val="28"/>
        </w:rPr>
        <w:t xml:space="preserve">consumers who </w:t>
      </w:r>
      <w:r w:rsidR="00E7080B">
        <w:rPr>
          <w:sz w:val="28"/>
          <w:szCs w:val="28"/>
        </w:rPr>
        <w:t>would be available to comment on their experiences with long term services and supports.  We would let media in their area know that they can call these individuals for comments about the value and importance of these services.  Please send names and contact information to Jack Hailey.</w:t>
      </w:r>
    </w:p>
    <w:p w:rsidR="001B64F4" w:rsidRDefault="00E7080B" w:rsidP="0011588E">
      <w:pPr>
        <w:pStyle w:val="ListParagraph"/>
        <w:numPr>
          <w:ilvl w:val="0"/>
          <w:numId w:val="6"/>
        </w:numPr>
        <w:spacing w:after="0" w:line="240" w:lineRule="auto"/>
        <w:ind w:left="1440"/>
        <w:rPr>
          <w:sz w:val="28"/>
          <w:szCs w:val="28"/>
        </w:rPr>
      </w:pPr>
      <w:r>
        <w:rPr>
          <w:sz w:val="28"/>
          <w:szCs w:val="28"/>
        </w:rPr>
        <w:t xml:space="preserve">Planning for the April 2 Community of Constituents Conference </w:t>
      </w:r>
      <w:r w:rsidR="00C93284">
        <w:rPr>
          <w:sz w:val="28"/>
          <w:szCs w:val="28"/>
        </w:rPr>
        <w:t>is under way</w:t>
      </w:r>
      <w:r>
        <w:rPr>
          <w:sz w:val="28"/>
          <w:szCs w:val="28"/>
        </w:rPr>
        <w:t xml:space="preserve">: planning calls are on the </w:t>
      </w:r>
      <w:r w:rsidR="00C93284">
        <w:rPr>
          <w:sz w:val="28"/>
          <w:szCs w:val="28"/>
        </w:rPr>
        <w:t>third Friday</w:t>
      </w:r>
      <w:r>
        <w:rPr>
          <w:sz w:val="28"/>
          <w:szCs w:val="28"/>
        </w:rPr>
        <w:t xml:space="preserve"> of each month </w:t>
      </w:r>
      <w:r w:rsidR="00C93284">
        <w:rPr>
          <w:sz w:val="28"/>
          <w:szCs w:val="28"/>
        </w:rPr>
        <w:t>at 10:30</w:t>
      </w:r>
      <w:r>
        <w:rPr>
          <w:sz w:val="28"/>
          <w:szCs w:val="28"/>
        </w:rPr>
        <w:t xml:space="preserve"> a.m.  Use the same call-in number and PIN as for today’s call.</w:t>
      </w:r>
    </w:p>
    <w:p w:rsidR="001B64F4" w:rsidRPr="00E7080B" w:rsidRDefault="009833C9" w:rsidP="001B64F4">
      <w:pPr>
        <w:pStyle w:val="ListParagraph"/>
        <w:numPr>
          <w:ilvl w:val="0"/>
          <w:numId w:val="6"/>
        </w:numPr>
        <w:spacing w:after="0" w:line="240" w:lineRule="auto"/>
        <w:ind w:left="1440"/>
        <w:rPr>
          <w:sz w:val="28"/>
          <w:szCs w:val="28"/>
        </w:rPr>
      </w:pPr>
      <w:r w:rsidRPr="00E7080B">
        <w:rPr>
          <w:sz w:val="28"/>
          <w:szCs w:val="28"/>
          <w:u w:val="single"/>
        </w:rPr>
        <w:t>December 12</w:t>
      </w:r>
      <w:r w:rsidR="0017423E" w:rsidRPr="00E7080B">
        <w:rPr>
          <w:sz w:val="28"/>
          <w:szCs w:val="28"/>
        </w:rPr>
        <w:t xml:space="preserve"> county by county look at CCI rollout</w:t>
      </w:r>
      <w:r w:rsidR="00E7080B" w:rsidRPr="00E7080B">
        <w:rPr>
          <w:sz w:val="28"/>
          <w:szCs w:val="28"/>
        </w:rPr>
        <w:t xml:space="preserve"> – at 9 a.m., during the weekly meeting of the California Collaborative.  All are welcome to listen in.  </w:t>
      </w:r>
      <w:r w:rsidR="0045040C" w:rsidRPr="00E7080B">
        <w:rPr>
          <w:sz w:val="28"/>
          <w:szCs w:val="28"/>
        </w:rPr>
        <w:t xml:space="preserve">Phone </w:t>
      </w:r>
      <w:r w:rsidR="00E7080B">
        <w:rPr>
          <w:sz w:val="28"/>
          <w:szCs w:val="28"/>
        </w:rPr>
        <w:t xml:space="preserve">number </w:t>
      </w:r>
      <w:r w:rsidR="0045040C" w:rsidRPr="00E7080B">
        <w:rPr>
          <w:sz w:val="28"/>
          <w:szCs w:val="28"/>
        </w:rPr>
        <w:t xml:space="preserve">and PIN </w:t>
      </w:r>
      <w:r w:rsidR="00B425CE" w:rsidRPr="00E7080B">
        <w:rPr>
          <w:sz w:val="28"/>
          <w:szCs w:val="28"/>
        </w:rPr>
        <w:t>are same as for this call.</w:t>
      </w:r>
    </w:p>
    <w:p w:rsidR="005D3EA6" w:rsidRDefault="005D3EA6" w:rsidP="005D3EA6">
      <w:pPr>
        <w:spacing w:after="0" w:line="240" w:lineRule="auto"/>
        <w:rPr>
          <w:sz w:val="28"/>
          <w:szCs w:val="28"/>
        </w:rPr>
      </w:pPr>
    </w:p>
    <w:p w:rsidR="000151EA" w:rsidRPr="006D46BE" w:rsidRDefault="0017423E" w:rsidP="00C83D98">
      <w:pPr>
        <w:spacing w:after="0" w:line="240" w:lineRule="auto"/>
        <w:rPr>
          <w:sz w:val="28"/>
          <w:szCs w:val="28"/>
        </w:rPr>
      </w:pPr>
      <w:r>
        <w:rPr>
          <w:sz w:val="28"/>
          <w:szCs w:val="28"/>
        </w:rPr>
        <w:t>10:30</w:t>
      </w:r>
      <w:r w:rsidR="00232560">
        <w:rPr>
          <w:sz w:val="28"/>
          <w:szCs w:val="28"/>
        </w:rPr>
        <w:tab/>
      </w:r>
      <w:r w:rsidR="00232560">
        <w:rPr>
          <w:sz w:val="28"/>
          <w:szCs w:val="28"/>
        </w:rPr>
        <w:tab/>
      </w:r>
      <w:r w:rsidR="00232560" w:rsidRPr="00232560">
        <w:rPr>
          <w:b/>
          <w:sz w:val="28"/>
          <w:szCs w:val="28"/>
        </w:rPr>
        <w:t>A</w:t>
      </w:r>
      <w:r w:rsidR="000151EA" w:rsidRPr="00C80350">
        <w:rPr>
          <w:b/>
          <w:sz w:val="28"/>
          <w:szCs w:val="28"/>
        </w:rPr>
        <w:t>djourn</w:t>
      </w:r>
    </w:p>
    <w:p w:rsidR="009F795C" w:rsidRDefault="009F795C" w:rsidP="00811A57">
      <w:pPr>
        <w:pStyle w:val="NoSpacing"/>
        <w:rPr>
          <w:sz w:val="28"/>
          <w:szCs w:val="28"/>
        </w:rPr>
      </w:pPr>
    </w:p>
    <w:p w:rsidR="00E7080B" w:rsidRPr="00E7080B" w:rsidRDefault="00E7080B" w:rsidP="00811A57">
      <w:pPr>
        <w:pStyle w:val="NoSpacing"/>
        <w:rPr>
          <w:sz w:val="28"/>
          <w:szCs w:val="28"/>
          <w:u w:val="single"/>
        </w:rPr>
      </w:pPr>
      <w:r w:rsidRPr="00E7080B">
        <w:rPr>
          <w:sz w:val="28"/>
          <w:szCs w:val="28"/>
          <w:u w:val="single"/>
        </w:rPr>
        <w:t>Participants:</w:t>
      </w:r>
    </w:p>
    <w:p w:rsidR="00B96918" w:rsidRDefault="00B96918" w:rsidP="00B96918">
      <w:pPr>
        <w:pStyle w:val="NoSpacing"/>
        <w:rPr>
          <w:sz w:val="28"/>
          <w:szCs w:val="28"/>
        </w:rPr>
      </w:pPr>
      <w:r>
        <w:rPr>
          <w:sz w:val="28"/>
          <w:szCs w:val="28"/>
        </w:rPr>
        <w:t>Alameda County:  Wendy Peterson, Sheri Burns</w:t>
      </w:r>
      <w:r w:rsidR="00E7080B">
        <w:rPr>
          <w:sz w:val="28"/>
          <w:szCs w:val="28"/>
        </w:rPr>
        <w:t>, Tracy Murray</w:t>
      </w:r>
      <w:r w:rsidR="0017214A">
        <w:rPr>
          <w:sz w:val="28"/>
          <w:szCs w:val="28"/>
        </w:rPr>
        <w:t>, and Laura Calvert</w:t>
      </w:r>
      <w:bookmarkStart w:id="0" w:name="_GoBack"/>
      <w:bookmarkEnd w:id="0"/>
    </w:p>
    <w:p w:rsidR="00B96918" w:rsidRDefault="00B96918" w:rsidP="00B96918">
      <w:pPr>
        <w:pStyle w:val="NoSpacing"/>
        <w:rPr>
          <w:sz w:val="28"/>
          <w:szCs w:val="28"/>
        </w:rPr>
      </w:pPr>
      <w:r>
        <w:rPr>
          <w:sz w:val="28"/>
          <w:szCs w:val="28"/>
        </w:rPr>
        <w:t>Orange County:  Christine Chow</w:t>
      </w:r>
      <w:r w:rsidR="00E7080B">
        <w:rPr>
          <w:sz w:val="28"/>
          <w:szCs w:val="28"/>
        </w:rPr>
        <w:t xml:space="preserve"> and Mallory Vega</w:t>
      </w:r>
    </w:p>
    <w:p w:rsidR="00B96918" w:rsidRDefault="00E7080B" w:rsidP="00B96918">
      <w:pPr>
        <w:pStyle w:val="NoSpacing"/>
        <w:rPr>
          <w:sz w:val="28"/>
          <w:szCs w:val="28"/>
        </w:rPr>
      </w:pPr>
      <w:r>
        <w:rPr>
          <w:sz w:val="28"/>
          <w:szCs w:val="28"/>
        </w:rPr>
        <w:t>San Francisco:  Cindy Kauffman</w:t>
      </w:r>
    </w:p>
    <w:p w:rsidR="00B96918" w:rsidRDefault="00B96918" w:rsidP="00B96918">
      <w:pPr>
        <w:pStyle w:val="NoSpacing"/>
        <w:rPr>
          <w:sz w:val="28"/>
          <w:szCs w:val="28"/>
        </w:rPr>
      </w:pPr>
      <w:r>
        <w:rPr>
          <w:sz w:val="28"/>
          <w:szCs w:val="28"/>
        </w:rPr>
        <w:t>San Diego:  Brenda Schmitthenne</w:t>
      </w:r>
      <w:r w:rsidR="00E7080B">
        <w:rPr>
          <w:sz w:val="28"/>
          <w:szCs w:val="28"/>
        </w:rPr>
        <w:t>r and Louis Frick</w:t>
      </w:r>
    </w:p>
    <w:p w:rsidR="00B96918" w:rsidRDefault="00B96918" w:rsidP="00B96918">
      <w:pPr>
        <w:pStyle w:val="NoSpacing"/>
        <w:rPr>
          <w:sz w:val="28"/>
          <w:szCs w:val="28"/>
        </w:rPr>
      </w:pPr>
      <w:r>
        <w:rPr>
          <w:sz w:val="28"/>
          <w:szCs w:val="28"/>
        </w:rPr>
        <w:t>Bay Area Senior H</w:t>
      </w:r>
      <w:r w:rsidR="00E7080B">
        <w:rPr>
          <w:sz w:val="28"/>
          <w:szCs w:val="28"/>
        </w:rPr>
        <w:t xml:space="preserve">ealth Policy:  Katherine Kelly and </w:t>
      </w:r>
      <w:r>
        <w:rPr>
          <w:sz w:val="28"/>
          <w:szCs w:val="28"/>
        </w:rPr>
        <w:t>Angelin Barrios</w:t>
      </w:r>
    </w:p>
    <w:p w:rsidR="00B96918" w:rsidRDefault="00B96918" w:rsidP="00B96918">
      <w:pPr>
        <w:pStyle w:val="NoSpacing"/>
        <w:rPr>
          <w:sz w:val="28"/>
          <w:szCs w:val="28"/>
        </w:rPr>
      </w:pPr>
      <w:r>
        <w:rPr>
          <w:sz w:val="28"/>
          <w:szCs w:val="28"/>
        </w:rPr>
        <w:t>Riverside:  Renee Dar-Khan</w:t>
      </w:r>
    </w:p>
    <w:p w:rsidR="00B96918" w:rsidRDefault="00B96918" w:rsidP="00B96918">
      <w:pPr>
        <w:pStyle w:val="NoSpacing"/>
        <w:rPr>
          <w:sz w:val="28"/>
          <w:szCs w:val="28"/>
        </w:rPr>
      </w:pPr>
      <w:r>
        <w:rPr>
          <w:sz w:val="28"/>
          <w:szCs w:val="28"/>
        </w:rPr>
        <w:lastRenderedPageBreak/>
        <w:t xml:space="preserve">L.A.: Carol Lee Thorpe, Dawn Lovelace, </w:t>
      </w:r>
      <w:r w:rsidR="00E7080B">
        <w:rPr>
          <w:sz w:val="28"/>
          <w:szCs w:val="28"/>
        </w:rPr>
        <w:t>and Sherry Revord</w:t>
      </w:r>
    </w:p>
    <w:p w:rsidR="00B96918" w:rsidRDefault="00A27F39" w:rsidP="00B96918">
      <w:pPr>
        <w:pStyle w:val="NoSpacing"/>
        <w:rPr>
          <w:sz w:val="28"/>
          <w:szCs w:val="28"/>
        </w:rPr>
      </w:pPr>
      <w:r>
        <w:rPr>
          <w:sz w:val="28"/>
          <w:szCs w:val="28"/>
        </w:rPr>
        <w:t xml:space="preserve">Santa Clara:  </w:t>
      </w:r>
      <w:r w:rsidR="00B96918">
        <w:rPr>
          <w:sz w:val="28"/>
          <w:szCs w:val="28"/>
        </w:rPr>
        <w:t>Marilou Cristina</w:t>
      </w:r>
      <w:r>
        <w:rPr>
          <w:sz w:val="28"/>
          <w:szCs w:val="28"/>
        </w:rPr>
        <w:t xml:space="preserve"> and Nayana Shaw</w:t>
      </w:r>
    </w:p>
    <w:p w:rsidR="00B96918" w:rsidRDefault="00A27F39" w:rsidP="00B96918">
      <w:pPr>
        <w:pStyle w:val="NoSpacing"/>
        <w:rPr>
          <w:sz w:val="28"/>
          <w:szCs w:val="28"/>
        </w:rPr>
      </w:pPr>
      <w:r>
        <w:rPr>
          <w:sz w:val="28"/>
          <w:szCs w:val="28"/>
        </w:rPr>
        <w:t>Yolo:  Sheila Allen, Mardi Bagin, and Charlotte Dorsey</w:t>
      </w:r>
    </w:p>
    <w:p w:rsidR="00B96918" w:rsidRDefault="00A27F39" w:rsidP="00B96918">
      <w:pPr>
        <w:pStyle w:val="NoSpacing"/>
        <w:rPr>
          <w:sz w:val="28"/>
          <w:szCs w:val="28"/>
        </w:rPr>
      </w:pPr>
      <w:r>
        <w:rPr>
          <w:sz w:val="28"/>
          <w:szCs w:val="28"/>
        </w:rPr>
        <w:t>Chico:  Forest Harlan and</w:t>
      </w:r>
      <w:r w:rsidR="00B96918">
        <w:rPr>
          <w:sz w:val="28"/>
          <w:szCs w:val="28"/>
        </w:rPr>
        <w:t xml:space="preserve"> Sarah May</w:t>
      </w:r>
    </w:p>
    <w:p w:rsidR="00B96918" w:rsidRDefault="00B96918" w:rsidP="00B96918">
      <w:pPr>
        <w:pStyle w:val="NoSpacing"/>
        <w:rPr>
          <w:sz w:val="28"/>
          <w:szCs w:val="28"/>
        </w:rPr>
      </w:pPr>
      <w:r>
        <w:rPr>
          <w:sz w:val="28"/>
          <w:szCs w:val="28"/>
        </w:rPr>
        <w:t xml:space="preserve">Central Valley: </w:t>
      </w:r>
      <w:r w:rsidR="00A27F39">
        <w:rPr>
          <w:sz w:val="28"/>
          <w:szCs w:val="28"/>
        </w:rPr>
        <w:t>Marlene Hubbell</w:t>
      </w:r>
    </w:p>
    <w:p w:rsidR="00B96918" w:rsidRDefault="00B96918" w:rsidP="00B96918">
      <w:pPr>
        <w:pStyle w:val="NoSpacing"/>
        <w:rPr>
          <w:sz w:val="28"/>
          <w:szCs w:val="28"/>
        </w:rPr>
      </w:pPr>
      <w:r>
        <w:rPr>
          <w:sz w:val="28"/>
          <w:szCs w:val="28"/>
        </w:rPr>
        <w:t>Stanislaus: Dianna Olsen, Linda Lowe, Erlinda Bourcier</w:t>
      </w:r>
      <w:r w:rsidR="00A27F39">
        <w:rPr>
          <w:sz w:val="28"/>
          <w:szCs w:val="28"/>
        </w:rPr>
        <w:t>, and Barry Smith</w:t>
      </w:r>
    </w:p>
    <w:p w:rsidR="00B96918" w:rsidRDefault="00B96918" w:rsidP="00B96918">
      <w:pPr>
        <w:pStyle w:val="NoSpacing"/>
        <w:rPr>
          <w:sz w:val="28"/>
          <w:szCs w:val="28"/>
        </w:rPr>
      </w:pPr>
      <w:r>
        <w:rPr>
          <w:sz w:val="28"/>
          <w:szCs w:val="28"/>
        </w:rPr>
        <w:t>Neva</w:t>
      </w:r>
      <w:r w:rsidR="00A27F39">
        <w:rPr>
          <w:sz w:val="28"/>
          <w:szCs w:val="28"/>
        </w:rPr>
        <w:t>da County: Ana Acton</w:t>
      </w:r>
    </w:p>
    <w:p w:rsidR="00B96918" w:rsidRDefault="00A27F39" w:rsidP="00B96918">
      <w:pPr>
        <w:pStyle w:val="NoSpacing"/>
        <w:rPr>
          <w:sz w:val="28"/>
          <w:szCs w:val="28"/>
        </w:rPr>
      </w:pPr>
      <w:r>
        <w:rPr>
          <w:sz w:val="28"/>
          <w:szCs w:val="28"/>
        </w:rPr>
        <w:t>Monterey Bay: Sam Trevino and Elsa Quezada</w:t>
      </w:r>
    </w:p>
    <w:p w:rsidR="00B96918" w:rsidRDefault="00B96918" w:rsidP="00B96918">
      <w:pPr>
        <w:pStyle w:val="NoSpacing"/>
        <w:rPr>
          <w:sz w:val="28"/>
          <w:szCs w:val="28"/>
        </w:rPr>
      </w:pPr>
      <w:r>
        <w:rPr>
          <w:sz w:val="28"/>
          <w:szCs w:val="28"/>
        </w:rPr>
        <w:t>Ventura County: Sue Tatange</w:t>
      </w:r>
      <w:r w:rsidR="00A27F39">
        <w:rPr>
          <w:sz w:val="28"/>
          <w:szCs w:val="28"/>
        </w:rPr>
        <w:t>lo, Monique Nowlin, and Blair Craddock</w:t>
      </w:r>
    </w:p>
    <w:p w:rsidR="00A27F39" w:rsidRDefault="00B96918" w:rsidP="00B96918">
      <w:pPr>
        <w:pStyle w:val="NoSpacing"/>
        <w:rPr>
          <w:sz w:val="28"/>
          <w:szCs w:val="28"/>
        </w:rPr>
      </w:pPr>
      <w:r>
        <w:rPr>
          <w:sz w:val="28"/>
          <w:szCs w:val="28"/>
        </w:rPr>
        <w:t>San Mateo:  Marsha Fong, Marilyn Baker-Venturini, Christina Ugaitafa</w:t>
      </w:r>
      <w:r w:rsidR="00A27F39">
        <w:rPr>
          <w:sz w:val="28"/>
          <w:szCs w:val="28"/>
        </w:rPr>
        <w:t xml:space="preserve">, Lorelei </w:t>
      </w:r>
    </w:p>
    <w:p w:rsidR="00B96918" w:rsidRDefault="00A27F39" w:rsidP="00A27F39">
      <w:pPr>
        <w:pStyle w:val="NoSpacing"/>
        <w:ind w:firstLine="720"/>
        <w:rPr>
          <w:sz w:val="28"/>
          <w:szCs w:val="28"/>
        </w:rPr>
      </w:pPr>
      <w:r>
        <w:rPr>
          <w:sz w:val="28"/>
          <w:szCs w:val="28"/>
        </w:rPr>
        <w:t>Bressler, Patrice Costa-Healey, and Greg McCollough</w:t>
      </w:r>
    </w:p>
    <w:p w:rsidR="00B96918" w:rsidRDefault="00A27F39" w:rsidP="00B96918">
      <w:pPr>
        <w:pStyle w:val="NoSpacing"/>
        <w:rPr>
          <w:sz w:val="28"/>
          <w:szCs w:val="28"/>
        </w:rPr>
      </w:pPr>
      <w:r>
        <w:rPr>
          <w:sz w:val="28"/>
          <w:szCs w:val="28"/>
        </w:rPr>
        <w:t xml:space="preserve">Service and Advocacy:  </w:t>
      </w:r>
    </w:p>
    <w:p w:rsidR="00B96918" w:rsidRDefault="00B96918" w:rsidP="00B96918">
      <w:pPr>
        <w:pStyle w:val="NoSpacing"/>
        <w:rPr>
          <w:sz w:val="28"/>
          <w:szCs w:val="28"/>
        </w:rPr>
      </w:pPr>
      <w:r>
        <w:rPr>
          <w:sz w:val="28"/>
          <w:szCs w:val="28"/>
        </w:rPr>
        <w:t>Co. Co. Co.:  Debbie Toth</w:t>
      </w:r>
    </w:p>
    <w:p w:rsidR="00A27F39" w:rsidRDefault="00A27F39" w:rsidP="00B96918">
      <w:pPr>
        <w:pStyle w:val="NoSpacing"/>
        <w:rPr>
          <w:sz w:val="28"/>
          <w:szCs w:val="28"/>
        </w:rPr>
      </w:pPr>
      <w:r>
        <w:rPr>
          <w:sz w:val="28"/>
          <w:szCs w:val="28"/>
        </w:rPr>
        <w:t>Santa Barbara: Yolanda Perez</w:t>
      </w:r>
    </w:p>
    <w:p w:rsidR="00B96918" w:rsidRPr="00B725E3" w:rsidRDefault="00B96918" w:rsidP="00B96918">
      <w:pPr>
        <w:pStyle w:val="NoSpacing"/>
        <w:rPr>
          <w:sz w:val="28"/>
          <w:szCs w:val="28"/>
        </w:rPr>
      </w:pPr>
      <w:r>
        <w:rPr>
          <w:sz w:val="28"/>
          <w:szCs w:val="28"/>
        </w:rPr>
        <w:t>GACI:  Jack Hailey</w:t>
      </w:r>
    </w:p>
    <w:p w:rsidR="00EB5BE2" w:rsidRPr="002A65FB" w:rsidRDefault="00EB5BE2" w:rsidP="00B96918">
      <w:pPr>
        <w:pStyle w:val="NoSpacing"/>
        <w:rPr>
          <w:i/>
          <w:sz w:val="28"/>
          <w:szCs w:val="28"/>
        </w:rPr>
      </w:pPr>
    </w:p>
    <w:sectPr w:rsidR="00EB5BE2" w:rsidRPr="002A65FB" w:rsidSect="00B24195">
      <w:footerReference w:type="default" r:id="rId14"/>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6E6" w:rsidRDefault="002836E6" w:rsidP="00B6167A">
      <w:pPr>
        <w:spacing w:after="0" w:line="240" w:lineRule="auto"/>
      </w:pPr>
      <w:r>
        <w:separator/>
      </w:r>
    </w:p>
  </w:endnote>
  <w:endnote w:type="continuationSeparator" w:id="0">
    <w:p w:rsidR="002836E6" w:rsidRDefault="002836E6" w:rsidP="00B61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3714460"/>
      <w:docPartObj>
        <w:docPartGallery w:val="Page Numbers (Bottom of Page)"/>
        <w:docPartUnique/>
      </w:docPartObj>
    </w:sdtPr>
    <w:sdtEndPr>
      <w:rPr>
        <w:noProof/>
      </w:rPr>
    </w:sdtEndPr>
    <w:sdtContent>
      <w:p w:rsidR="00C11647" w:rsidRDefault="00C11647">
        <w:pPr>
          <w:pStyle w:val="Footer"/>
          <w:jc w:val="right"/>
        </w:pPr>
        <w:r>
          <w:fldChar w:fldCharType="begin"/>
        </w:r>
        <w:r>
          <w:instrText xml:space="preserve"> PAGE   \* MERGEFORMAT </w:instrText>
        </w:r>
        <w:r>
          <w:fldChar w:fldCharType="separate"/>
        </w:r>
        <w:r w:rsidR="0017214A">
          <w:rPr>
            <w:noProof/>
          </w:rPr>
          <w:t>5</w:t>
        </w:r>
        <w:r>
          <w:rPr>
            <w:noProof/>
          </w:rPr>
          <w:fldChar w:fldCharType="end"/>
        </w:r>
      </w:p>
    </w:sdtContent>
  </w:sdt>
  <w:p w:rsidR="00B6167A" w:rsidRPr="00B6167A" w:rsidRDefault="00B6167A" w:rsidP="00B6167A">
    <w:pPr>
      <w:pStyle w:val="Footer"/>
      <w:jc w:val="center"/>
      <w:rPr>
        <w:sz w:val="28"/>
        <w:szCs w:val="2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6E6" w:rsidRDefault="002836E6" w:rsidP="00B6167A">
      <w:pPr>
        <w:spacing w:after="0" w:line="240" w:lineRule="auto"/>
      </w:pPr>
      <w:r>
        <w:separator/>
      </w:r>
    </w:p>
  </w:footnote>
  <w:footnote w:type="continuationSeparator" w:id="0">
    <w:p w:rsidR="002836E6" w:rsidRDefault="002836E6" w:rsidP="00B616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61863"/>
    <w:multiLevelType w:val="hybridMultilevel"/>
    <w:tmpl w:val="85B60E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2C65A95"/>
    <w:multiLevelType w:val="hybridMultilevel"/>
    <w:tmpl w:val="D8E69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39542C"/>
    <w:multiLevelType w:val="hybridMultilevel"/>
    <w:tmpl w:val="C9E4B1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1544C5E"/>
    <w:multiLevelType w:val="hybridMultilevel"/>
    <w:tmpl w:val="F0188A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25CA7F87"/>
    <w:multiLevelType w:val="hybridMultilevel"/>
    <w:tmpl w:val="6AFEF0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F905DE9"/>
    <w:multiLevelType w:val="hybridMultilevel"/>
    <w:tmpl w:val="DCD20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444EC2"/>
    <w:multiLevelType w:val="hybridMultilevel"/>
    <w:tmpl w:val="5A8883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97341EF"/>
    <w:multiLevelType w:val="hybridMultilevel"/>
    <w:tmpl w:val="7BD05AC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AE100E2"/>
    <w:multiLevelType w:val="hybridMultilevel"/>
    <w:tmpl w:val="1BD65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0746DD"/>
    <w:multiLevelType w:val="hybridMultilevel"/>
    <w:tmpl w:val="82D0ED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166C61"/>
    <w:multiLevelType w:val="hybridMultilevel"/>
    <w:tmpl w:val="4E326E3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0640D51"/>
    <w:multiLevelType w:val="hybridMultilevel"/>
    <w:tmpl w:val="FA66A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CED575C"/>
    <w:multiLevelType w:val="hybridMultilevel"/>
    <w:tmpl w:val="9A1802E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539545C7"/>
    <w:multiLevelType w:val="hybridMultilevel"/>
    <w:tmpl w:val="5F92CA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58A615D"/>
    <w:multiLevelType w:val="hybridMultilevel"/>
    <w:tmpl w:val="38C66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9F1C50"/>
    <w:multiLevelType w:val="hybridMultilevel"/>
    <w:tmpl w:val="3FC26BF8"/>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6">
    <w:nsid w:val="596420EB"/>
    <w:multiLevelType w:val="hybridMultilevel"/>
    <w:tmpl w:val="0D2CB2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5F436985"/>
    <w:multiLevelType w:val="hybridMultilevel"/>
    <w:tmpl w:val="DF7E8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7905D4"/>
    <w:multiLevelType w:val="hybridMultilevel"/>
    <w:tmpl w:val="3ACC0E5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263FED"/>
    <w:multiLevelType w:val="hybridMultilevel"/>
    <w:tmpl w:val="3F8C5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4"/>
  </w:num>
  <w:num w:numId="4">
    <w:abstractNumId w:val="16"/>
  </w:num>
  <w:num w:numId="5">
    <w:abstractNumId w:val="0"/>
  </w:num>
  <w:num w:numId="6">
    <w:abstractNumId w:val="15"/>
  </w:num>
  <w:num w:numId="7">
    <w:abstractNumId w:val="2"/>
  </w:num>
  <w:num w:numId="8">
    <w:abstractNumId w:val="3"/>
  </w:num>
  <w:num w:numId="9">
    <w:abstractNumId w:val="4"/>
  </w:num>
  <w:num w:numId="10">
    <w:abstractNumId w:val="10"/>
  </w:num>
  <w:num w:numId="11">
    <w:abstractNumId w:val="8"/>
  </w:num>
  <w:num w:numId="12">
    <w:abstractNumId w:val="13"/>
  </w:num>
  <w:num w:numId="13">
    <w:abstractNumId w:val="11"/>
  </w:num>
  <w:num w:numId="14">
    <w:abstractNumId w:val="12"/>
  </w:num>
  <w:num w:numId="15">
    <w:abstractNumId w:val="7"/>
  </w:num>
  <w:num w:numId="16">
    <w:abstractNumId w:val="1"/>
  </w:num>
  <w:num w:numId="17">
    <w:abstractNumId w:val="17"/>
  </w:num>
  <w:num w:numId="18">
    <w:abstractNumId w:val="19"/>
  </w:num>
  <w:num w:numId="19">
    <w:abstractNumId w:val="5"/>
  </w:num>
  <w:num w:numId="20">
    <w:abstractNumId w:val="18"/>
  </w:num>
  <w:num w:numId="21">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75B"/>
    <w:rsid w:val="00003395"/>
    <w:rsid w:val="00005B24"/>
    <w:rsid w:val="000151EA"/>
    <w:rsid w:val="00015646"/>
    <w:rsid w:val="000404C6"/>
    <w:rsid w:val="0004075B"/>
    <w:rsid w:val="000423B2"/>
    <w:rsid w:val="000460E0"/>
    <w:rsid w:val="000548E7"/>
    <w:rsid w:val="00085D49"/>
    <w:rsid w:val="0009306D"/>
    <w:rsid w:val="000A0836"/>
    <w:rsid w:val="000A4E11"/>
    <w:rsid w:val="000D7204"/>
    <w:rsid w:val="000E03CC"/>
    <w:rsid w:val="0011588E"/>
    <w:rsid w:val="00147ED4"/>
    <w:rsid w:val="00151DD4"/>
    <w:rsid w:val="001552EB"/>
    <w:rsid w:val="001576EA"/>
    <w:rsid w:val="0017214A"/>
    <w:rsid w:val="0017423E"/>
    <w:rsid w:val="00182C4F"/>
    <w:rsid w:val="00187BCE"/>
    <w:rsid w:val="001A3879"/>
    <w:rsid w:val="001B64F4"/>
    <w:rsid w:val="001C6BCE"/>
    <w:rsid w:val="001C71E3"/>
    <w:rsid w:val="001D46CC"/>
    <w:rsid w:val="001E1595"/>
    <w:rsid w:val="001E5DC4"/>
    <w:rsid w:val="002064A9"/>
    <w:rsid w:val="002133EE"/>
    <w:rsid w:val="00232560"/>
    <w:rsid w:val="00244A0F"/>
    <w:rsid w:val="00247759"/>
    <w:rsid w:val="00250CB2"/>
    <w:rsid w:val="002513D4"/>
    <w:rsid w:val="00255BAB"/>
    <w:rsid w:val="00280916"/>
    <w:rsid w:val="002836E6"/>
    <w:rsid w:val="00285D0A"/>
    <w:rsid w:val="00287F2A"/>
    <w:rsid w:val="0029435C"/>
    <w:rsid w:val="002957C8"/>
    <w:rsid w:val="002A65FB"/>
    <w:rsid w:val="002A6A91"/>
    <w:rsid w:val="002B0623"/>
    <w:rsid w:val="002C6932"/>
    <w:rsid w:val="002D147E"/>
    <w:rsid w:val="002F0B04"/>
    <w:rsid w:val="002F1D15"/>
    <w:rsid w:val="002F4D30"/>
    <w:rsid w:val="002F643A"/>
    <w:rsid w:val="00300748"/>
    <w:rsid w:val="00313F9A"/>
    <w:rsid w:val="00316354"/>
    <w:rsid w:val="00322BDF"/>
    <w:rsid w:val="003338FC"/>
    <w:rsid w:val="00342B3F"/>
    <w:rsid w:val="00343196"/>
    <w:rsid w:val="00347361"/>
    <w:rsid w:val="00354CD1"/>
    <w:rsid w:val="00357DEB"/>
    <w:rsid w:val="00362B0F"/>
    <w:rsid w:val="00365D9D"/>
    <w:rsid w:val="00372A4C"/>
    <w:rsid w:val="00383397"/>
    <w:rsid w:val="0038560B"/>
    <w:rsid w:val="00397D43"/>
    <w:rsid w:val="003B2C7B"/>
    <w:rsid w:val="003B434E"/>
    <w:rsid w:val="003C2108"/>
    <w:rsid w:val="003C4983"/>
    <w:rsid w:val="003C68EF"/>
    <w:rsid w:val="003F6183"/>
    <w:rsid w:val="004210B9"/>
    <w:rsid w:val="00431FE7"/>
    <w:rsid w:val="00434848"/>
    <w:rsid w:val="00436110"/>
    <w:rsid w:val="004468BE"/>
    <w:rsid w:val="0045040C"/>
    <w:rsid w:val="004736C2"/>
    <w:rsid w:val="004753F8"/>
    <w:rsid w:val="00476342"/>
    <w:rsid w:val="00486FF6"/>
    <w:rsid w:val="00496357"/>
    <w:rsid w:val="004B2ABB"/>
    <w:rsid w:val="004B344D"/>
    <w:rsid w:val="004C4A2D"/>
    <w:rsid w:val="004D368B"/>
    <w:rsid w:val="004F6A81"/>
    <w:rsid w:val="0050136A"/>
    <w:rsid w:val="00505302"/>
    <w:rsid w:val="00520825"/>
    <w:rsid w:val="00521474"/>
    <w:rsid w:val="0052213B"/>
    <w:rsid w:val="00525A88"/>
    <w:rsid w:val="00534D14"/>
    <w:rsid w:val="00552185"/>
    <w:rsid w:val="00554BCD"/>
    <w:rsid w:val="00562CF0"/>
    <w:rsid w:val="0057505B"/>
    <w:rsid w:val="00576424"/>
    <w:rsid w:val="00585CF5"/>
    <w:rsid w:val="0058622C"/>
    <w:rsid w:val="005D3EA6"/>
    <w:rsid w:val="005E29D9"/>
    <w:rsid w:val="0061058C"/>
    <w:rsid w:val="006126B6"/>
    <w:rsid w:val="00615E45"/>
    <w:rsid w:val="00624F1C"/>
    <w:rsid w:val="0064282B"/>
    <w:rsid w:val="00644B13"/>
    <w:rsid w:val="006B02C0"/>
    <w:rsid w:val="006B1B1F"/>
    <w:rsid w:val="006D24CC"/>
    <w:rsid w:val="006D46BE"/>
    <w:rsid w:val="006E0D70"/>
    <w:rsid w:val="006E3E4C"/>
    <w:rsid w:val="006F2ABE"/>
    <w:rsid w:val="006F5382"/>
    <w:rsid w:val="00704590"/>
    <w:rsid w:val="00710E52"/>
    <w:rsid w:val="00722AA0"/>
    <w:rsid w:val="00735B99"/>
    <w:rsid w:val="007478D6"/>
    <w:rsid w:val="00773C4A"/>
    <w:rsid w:val="00792FC7"/>
    <w:rsid w:val="007A0768"/>
    <w:rsid w:val="007A11E5"/>
    <w:rsid w:val="007A343C"/>
    <w:rsid w:val="007A5469"/>
    <w:rsid w:val="007B117D"/>
    <w:rsid w:val="007B48EC"/>
    <w:rsid w:val="007B79AB"/>
    <w:rsid w:val="007E7C95"/>
    <w:rsid w:val="007F2330"/>
    <w:rsid w:val="00811A57"/>
    <w:rsid w:val="0082289E"/>
    <w:rsid w:val="008414A7"/>
    <w:rsid w:val="0085783D"/>
    <w:rsid w:val="0086268B"/>
    <w:rsid w:val="00870EE8"/>
    <w:rsid w:val="00871557"/>
    <w:rsid w:val="008776AF"/>
    <w:rsid w:val="008828B6"/>
    <w:rsid w:val="008B7932"/>
    <w:rsid w:val="008C44B9"/>
    <w:rsid w:val="008C6A17"/>
    <w:rsid w:val="008D2AD7"/>
    <w:rsid w:val="008D3417"/>
    <w:rsid w:val="008E12AE"/>
    <w:rsid w:val="00901BDF"/>
    <w:rsid w:val="009431F9"/>
    <w:rsid w:val="009459B6"/>
    <w:rsid w:val="009710D6"/>
    <w:rsid w:val="009833C9"/>
    <w:rsid w:val="0099433C"/>
    <w:rsid w:val="009975BF"/>
    <w:rsid w:val="009A03D1"/>
    <w:rsid w:val="009A5ECC"/>
    <w:rsid w:val="009A6B6F"/>
    <w:rsid w:val="009B76AB"/>
    <w:rsid w:val="009C44D9"/>
    <w:rsid w:val="009E0795"/>
    <w:rsid w:val="009E5FAB"/>
    <w:rsid w:val="009F460D"/>
    <w:rsid w:val="009F72E7"/>
    <w:rsid w:val="009F795C"/>
    <w:rsid w:val="00A007D2"/>
    <w:rsid w:val="00A03469"/>
    <w:rsid w:val="00A05D54"/>
    <w:rsid w:val="00A264D3"/>
    <w:rsid w:val="00A27F39"/>
    <w:rsid w:val="00A3037A"/>
    <w:rsid w:val="00A34E0D"/>
    <w:rsid w:val="00A4452F"/>
    <w:rsid w:val="00A60A48"/>
    <w:rsid w:val="00A74229"/>
    <w:rsid w:val="00A96A7A"/>
    <w:rsid w:val="00AB21D9"/>
    <w:rsid w:val="00AB55A6"/>
    <w:rsid w:val="00AD60C2"/>
    <w:rsid w:val="00B07BB7"/>
    <w:rsid w:val="00B13442"/>
    <w:rsid w:val="00B24195"/>
    <w:rsid w:val="00B348F4"/>
    <w:rsid w:val="00B4255C"/>
    <w:rsid w:val="00B425CE"/>
    <w:rsid w:val="00B56BE2"/>
    <w:rsid w:val="00B6167A"/>
    <w:rsid w:val="00B663BA"/>
    <w:rsid w:val="00B746BA"/>
    <w:rsid w:val="00B84146"/>
    <w:rsid w:val="00B87ADC"/>
    <w:rsid w:val="00B87F3B"/>
    <w:rsid w:val="00B95E3C"/>
    <w:rsid w:val="00B96918"/>
    <w:rsid w:val="00B976C2"/>
    <w:rsid w:val="00BA0602"/>
    <w:rsid w:val="00BA60E0"/>
    <w:rsid w:val="00BB24C4"/>
    <w:rsid w:val="00BC3B8B"/>
    <w:rsid w:val="00BC784A"/>
    <w:rsid w:val="00BD0D6A"/>
    <w:rsid w:val="00BD0FD6"/>
    <w:rsid w:val="00BD1E73"/>
    <w:rsid w:val="00BE3397"/>
    <w:rsid w:val="00BF578B"/>
    <w:rsid w:val="00C10CAB"/>
    <w:rsid w:val="00C11647"/>
    <w:rsid w:val="00C12C7B"/>
    <w:rsid w:val="00C14CDE"/>
    <w:rsid w:val="00C150AA"/>
    <w:rsid w:val="00C15DD7"/>
    <w:rsid w:val="00C161D3"/>
    <w:rsid w:val="00C215F3"/>
    <w:rsid w:val="00C266D4"/>
    <w:rsid w:val="00C31CF2"/>
    <w:rsid w:val="00C34B30"/>
    <w:rsid w:val="00C35A9C"/>
    <w:rsid w:val="00C35C04"/>
    <w:rsid w:val="00C41DAE"/>
    <w:rsid w:val="00C555FC"/>
    <w:rsid w:val="00C61893"/>
    <w:rsid w:val="00C80350"/>
    <w:rsid w:val="00C83D98"/>
    <w:rsid w:val="00C86C68"/>
    <w:rsid w:val="00C93284"/>
    <w:rsid w:val="00C955D2"/>
    <w:rsid w:val="00CA2EE3"/>
    <w:rsid w:val="00CA5F83"/>
    <w:rsid w:val="00CB6005"/>
    <w:rsid w:val="00CD1569"/>
    <w:rsid w:val="00CF2276"/>
    <w:rsid w:val="00CF3B20"/>
    <w:rsid w:val="00D2181A"/>
    <w:rsid w:val="00D2232F"/>
    <w:rsid w:val="00D251F2"/>
    <w:rsid w:val="00D339B4"/>
    <w:rsid w:val="00D41CF8"/>
    <w:rsid w:val="00D66DCB"/>
    <w:rsid w:val="00D67836"/>
    <w:rsid w:val="00D93671"/>
    <w:rsid w:val="00DC7166"/>
    <w:rsid w:val="00DD3DD6"/>
    <w:rsid w:val="00DE343E"/>
    <w:rsid w:val="00DE394D"/>
    <w:rsid w:val="00DE7D9E"/>
    <w:rsid w:val="00DF0FBD"/>
    <w:rsid w:val="00E20559"/>
    <w:rsid w:val="00E21AF3"/>
    <w:rsid w:val="00E307D0"/>
    <w:rsid w:val="00E328B3"/>
    <w:rsid w:val="00E36E4E"/>
    <w:rsid w:val="00E37DD9"/>
    <w:rsid w:val="00E52724"/>
    <w:rsid w:val="00E57786"/>
    <w:rsid w:val="00E64A01"/>
    <w:rsid w:val="00E7080B"/>
    <w:rsid w:val="00E744B8"/>
    <w:rsid w:val="00E81EE6"/>
    <w:rsid w:val="00E84C4B"/>
    <w:rsid w:val="00E90B49"/>
    <w:rsid w:val="00E91955"/>
    <w:rsid w:val="00E9247D"/>
    <w:rsid w:val="00EB1BC7"/>
    <w:rsid w:val="00EB5BE2"/>
    <w:rsid w:val="00EB6344"/>
    <w:rsid w:val="00EC1401"/>
    <w:rsid w:val="00EE1479"/>
    <w:rsid w:val="00F139B6"/>
    <w:rsid w:val="00F23505"/>
    <w:rsid w:val="00F3160E"/>
    <w:rsid w:val="00F37578"/>
    <w:rsid w:val="00F703A8"/>
    <w:rsid w:val="00F81E34"/>
    <w:rsid w:val="00F85F77"/>
    <w:rsid w:val="00F95DBA"/>
    <w:rsid w:val="00FA20F1"/>
    <w:rsid w:val="00FA4C20"/>
    <w:rsid w:val="00FB2C60"/>
    <w:rsid w:val="00FC7C42"/>
    <w:rsid w:val="00FD1587"/>
    <w:rsid w:val="00FE7EBB"/>
    <w:rsid w:val="00FF0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2AA0"/>
    <w:pPr>
      <w:spacing w:after="0" w:line="240" w:lineRule="auto"/>
    </w:pPr>
  </w:style>
  <w:style w:type="character" w:styleId="Hyperlink">
    <w:name w:val="Hyperlink"/>
    <w:basedOn w:val="DefaultParagraphFont"/>
    <w:uiPriority w:val="99"/>
    <w:unhideWhenUsed/>
    <w:rsid w:val="001576EA"/>
    <w:rPr>
      <w:color w:val="0000FF" w:themeColor="hyperlink"/>
      <w:u w:val="single"/>
    </w:rPr>
  </w:style>
  <w:style w:type="paragraph" w:styleId="ListParagraph">
    <w:name w:val="List Paragraph"/>
    <w:basedOn w:val="Normal"/>
    <w:uiPriority w:val="34"/>
    <w:qFormat/>
    <w:rsid w:val="002513D4"/>
    <w:pPr>
      <w:ind w:left="720"/>
      <w:contextualSpacing/>
    </w:pPr>
  </w:style>
  <w:style w:type="paragraph" w:styleId="Header">
    <w:name w:val="header"/>
    <w:basedOn w:val="Normal"/>
    <w:link w:val="HeaderChar"/>
    <w:uiPriority w:val="99"/>
    <w:unhideWhenUsed/>
    <w:rsid w:val="00B616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67A"/>
  </w:style>
  <w:style w:type="paragraph" w:styleId="Footer">
    <w:name w:val="footer"/>
    <w:basedOn w:val="Normal"/>
    <w:link w:val="FooterChar"/>
    <w:uiPriority w:val="99"/>
    <w:unhideWhenUsed/>
    <w:rsid w:val="00B616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67A"/>
  </w:style>
  <w:style w:type="paragraph" w:styleId="BalloonText">
    <w:name w:val="Balloon Text"/>
    <w:basedOn w:val="Normal"/>
    <w:link w:val="BalloonTextChar"/>
    <w:uiPriority w:val="99"/>
    <w:semiHidden/>
    <w:unhideWhenUsed/>
    <w:rsid w:val="00C83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D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2AA0"/>
    <w:pPr>
      <w:spacing w:after="0" w:line="240" w:lineRule="auto"/>
    </w:pPr>
  </w:style>
  <w:style w:type="character" w:styleId="Hyperlink">
    <w:name w:val="Hyperlink"/>
    <w:basedOn w:val="DefaultParagraphFont"/>
    <w:uiPriority w:val="99"/>
    <w:unhideWhenUsed/>
    <w:rsid w:val="001576EA"/>
    <w:rPr>
      <w:color w:val="0000FF" w:themeColor="hyperlink"/>
      <w:u w:val="single"/>
    </w:rPr>
  </w:style>
  <w:style w:type="paragraph" w:styleId="ListParagraph">
    <w:name w:val="List Paragraph"/>
    <w:basedOn w:val="Normal"/>
    <w:uiPriority w:val="34"/>
    <w:qFormat/>
    <w:rsid w:val="002513D4"/>
    <w:pPr>
      <w:ind w:left="720"/>
      <w:contextualSpacing/>
    </w:pPr>
  </w:style>
  <w:style w:type="paragraph" w:styleId="Header">
    <w:name w:val="header"/>
    <w:basedOn w:val="Normal"/>
    <w:link w:val="HeaderChar"/>
    <w:uiPriority w:val="99"/>
    <w:unhideWhenUsed/>
    <w:rsid w:val="00B616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167A"/>
  </w:style>
  <w:style w:type="paragraph" w:styleId="Footer">
    <w:name w:val="footer"/>
    <w:basedOn w:val="Normal"/>
    <w:link w:val="FooterChar"/>
    <w:uiPriority w:val="99"/>
    <w:unhideWhenUsed/>
    <w:rsid w:val="00B616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167A"/>
  </w:style>
  <w:style w:type="paragraph" w:styleId="BalloonText">
    <w:name w:val="Balloon Text"/>
    <w:basedOn w:val="Normal"/>
    <w:link w:val="BalloonTextChar"/>
    <w:uiPriority w:val="99"/>
    <w:semiHidden/>
    <w:unhideWhenUsed/>
    <w:rsid w:val="00C83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D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16259">
      <w:bodyDiv w:val="1"/>
      <w:marLeft w:val="0"/>
      <w:marRight w:val="0"/>
      <w:marTop w:val="0"/>
      <w:marBottom w:val="0"/>
      <w:divBdr>
        <w:top w:val="none" w:sz="0" w:space="0" w:color="auto"/>
        <w:left w:val="none" w:sz="0" w:space="0" w:color="auto"/>
        <w:bottom w:val="none" w:sz="0" w:space="0" w:color="auto"/>
        <w:right w:val="none" w:sz="0" w:space="0" w:color="auto"/>
      </w:divBdr>
    </w:div>
    <w:div w:id="94060385">
      <w:bodyDiv w:val="1"/>
      <w:marLeft w:val="0"/>
      <w:marRight w:val="0"/>
      <w:marTop w:val="0"/>
      <w:marBottom w:val="0"/>
      <w:divBdr>
        <w:top w:val="none" w:sz="0" w:space="0" w:color="auto"/>
        <w:left w:val="none" w:sz="0" w:space="0" w:color="auto"/>
        <w:bottom w:val="none" w:sz="0" w:space="0" w:color="auto"/>
        <w:right w:val="none" w:sz="0" w:space="0" w:color="auto"/>
      </w:divBdr>
    </w:div>
    <w:div w:id="158817727">
      <w:bodyDiv w:val="1"/>
      <w:marLeft w:val="0"/>
      <w:marRight w:val="0"/>
      <w:marTop w:val="0"/>
      <w:marBottom w:val="0"/>
      <w:divBdr>
        <w:top w:val="none" w:sz="0" w:space="0" w:color="auto"/>
        <w:left w:val="none" w:sz="0" w:space="0" w:color="auto"/>
        <w:bottom w:val="none" w:sz="0" w:space="0" w:color="auto"/>
        <w:right w:val="none" w:sz="0" w:space="0" w:color="auto"/>
      </w:divBdr>
    </w:div>
    <w:div w:id="468589973">
      <w:bodyDiv w:val="1"/>
      <w:marLeft w:val="0"/>
      <w:marRight w:val="0"/>
      <w:marTop w:val="0"/>
      <w:marBottom w:val="0"/>
      <w:divBdr>
        <w:top w:val="none" w:sz="0" w:space="0" w:color="auto"/>
        <w:left w:val="none" w:sz="0" w:space="0" w:color="auto"/>
        <w:bottom w:val="none" w:sz="0" w:space="0" w:color="auto"/>
        <w:right w:val="none" w:sz="0" w:space="0" w:color="auto"/>
      </w:divBdr>
    </w:div>
    <w:div w:id="526214736">
      <w:bodyDiv w:val="1"/>
      <w:marLeft w:val="0"/>
      <w:marRight w:val="0"/>
      <w:marTop w:val="0"/>
      <w:marBottom w:val="0"/>
      <w:divBdr>
        <w:top w:val="none" w:sz="0" w:space="0" w:color="auto"/>
        <w:left w:val="none" w:sz="0" w:space="0" w:color="auto"/>
        <w:bottom w:val="none" w:sz="0" w:space="0" w:color="auto"/>
        <w:right w:val="none" w:sz="0" w:space="0" w:color="auto"/>
      </w:divBdr>
    </w:div>
    <w:div w:id="563033538">
      <w:bodyDiv w:val="1"/>
      <w:marLeft w:val="0"/>
      <w:marRight w:val="0"/>
      <w:marTop w:val="0"/>
      <w:marBottom w:val="0"/>
      <w:divBdr>
        <w:top w:val="none" w:sz="0" w:space="0" w:color="auto"/>
        <w:left w:val="none" w:sz="0" w:space="0" w:color="auto"/>
        <w:bottom w:val="none" w:sz="0" w:space="0" w:color="auto"/>
        <w:right w:val="none" w:sz="0" w:space="0" w:color="auto"/>
      </w:divBdr>
    </w:div>
    <w:div w:id="620645227">
      <w:bodyDiv w:val="1"/>
      <w:marLeft w:val="0"/>
      <w:marRight w:val="0"/>
      <w:marTop w:val="0"/>
      <w:marBottom w:val="0"/>
      <w:divBdr>
        <w:top w:val="none" w:sz="0" w:space="0" w:color="auto"/>
        <w:left w:val="none" w:sz="0" w:space="0" w:color="auto"/>
        <w:bottom w:val="none" w:sz="0" w:space="0" w:color="auto"/>
        <w:right w:val="none" w:sz="0" w:space="0" w:color="auto"/>
      </w:divBdr>
    </w:div>
    <w:div w:id="670910845">
      <w:bodyDiv w:val="1"/>
      <w:marLeft w:val="0"/>
      <w:marRight w:val="0"/>
      <w:marTop w:val="0"/>
      <w:marBottom w:val="0"/>
      <w:divBdr>
        <w:top w:val="none" w:sz="0" w:space="0" w:color="auto"/>
        <w:left w:val="none" w:sz="0" w:space="0" w:color="auto"/>
        <w:bottom w:val="none" w:sz="0" w:space="0" w:color="auto"/>
        <w:right w:val="none" w:sz="0" w:space="0" w:color="auto"/>
      </w:divBdr>
    </w:div>
    <w:div w:id="702704407">
      <w:bodyDiv w:val="1"/>
      <w:marLeft w:val="0"/>
      <w:marRight w:val="0"/>
      <w:marTop w:val="0"/>
      <w:marBottom w:val="0"/>
      <w:divBdr>
        <w:top w:val="none" w:sz="0" w:space="0" w:color="auto"/>
        <w:left w:val="none" w:sz="0" w:space="0" w:color="auto"/>
        <w:bottom w:val="none" w:sz="0" w:space="0" w:color="auto"/>
        <w:right w:val="none" w:sz="0" w:space="0" w:color="auto"/>
      </w:divBdr>
    </w:div>
    <w:div w:id="942155894">
      <w:bodyDiv w:val="1"/>
      <w:marLeft w:val="0"/>
      <w:marRight w:val="0"/>
      <w:marTop w:val="0"/>
      <w:marBottom w:val="0"/>
      <w:divBdr>
        <w:top w:val="none" w:sz="0" w:space="0" w:color="auto"/>
        <w:left w:val="none" w:sz="0" w:space="0" w:color="auto"/>
        <w:bottom w:val="none" w:sz="0" w:space="0" w:color="auto"/>
        <w:right w:val="none" w:sz="0" w:space="0" w:color="auto"/>
      </w:divBdr>
      <w:divsChild>
        <w:div w:id="507477322">
          <w:marLeft w:val="0"/>
          <w:marRight w:val="0"/>
          <w:marTop w:val="100"/>
          <w:marBottom w:val="100"/>
          <w:divBdr>
            <w:top w:val="none" w:sz="0" w:space="0" w:color="auto"/>
            <w:left w:val="none" w:sz="0" w:space="0" w:color="auto"/>
            <w:bottom w:val="none" w:sz="0" w:space="0" w:color="auto"/>
            <w:right w:val="none" w:sz="0" w:space="0" w:color="auto"/>
          </w:divBdr>
          <w:divsChild>
            <w:div w:id="1663044553">
              <w:marLeft w:val="0"/>
              <w:marRight w:val="0"/>
              <w:marTop w:val="0"/>
              <w:marBottom w:val="0"/>
              <w:divBdr>
                <w:top w:val="none" w:sz="0" w:space="0" w:color="auto"/>
                <w:left w:val="none" w:sz="0" w:space="0" w:color="auto"/>
                <w:bottom w:val="none" w:sz="0" w:space="0" w:color="auto"/>
                <w:right w:val="none" w:sz="0" w:space="0" w:color="auto"/>
              </w:divBdr>
              <w:divsChild>
                <w:div w:id="664281216">
                  <w:marLeft w:val="0"/>
                  <w:marRight w:val="0"/>
                  <w:marTop w:val="0"/>
                  <w:marBottom w:val="0"/>
                  <w:divBdr>
                    <w:top w:val="none" w:sz="0" w:space="0" w:color="auto"/>
                    <w:left w:val="none" w:sz="0" w:space="0" w:color="auto"/>
                    <w:bottom w:val="none" w:sz="0" w:space="0" w:color="auto"/>
                    <w:right w:val="none" w:sz="0" w:space="0" w:color="auto"/>
                  </w:divBdr>
                  <w:divsChild>
                    <w:div w:id="1592854433">
                      <w:marLeft w:val="0"/>
                      <w:marRight w:val="0"/>
                      <w:marTop w:val="0"/>
                      <w:marBottom w:val="0"/>
                      <w:divBdr>
                        <w:top w:val="none" w:sz="0" w:space="0" w:color="auto"/>
                        <w:left w:val="none" w:sz="0" w:space="0" w:color="auto"/>
                        <w:bottom w:val="none" w:sz="0" w:space="0" w:color="auto"/>
                        <w:right w:val="none" w:sz="0" w:space="0" w:color="auto"/>
                      </w:divBdr>
                      <w:divsChild>
                        <w:div w:id="1011419382">
                          <w:marLeft w:val="0"/>
                          <w:marRight w:val="0"/>
                          <w:marTop w:val="0"/>
                          <w:marBottom w:val="0"/>
                          <w:divBdr>
                            <w:top w:val="none" w:sz="0" w:space="0" w:color="auto"/>
                            <w:left w:val="none" w:sz="0" w:space="0" w:color="auto"/>
                            <w:bottom w:val="none" w:sz="0" w:space="0" w:color="auto"/>
                            <w:right w:val="none" w:sz="0" w:space="0" w:color="auto"/>
                          </w:divBdr>
                          <w:divsChild>
                            <w:div w:id="1720740590">
                              <w:marLeft w:val="0"/>
                              <w:marRight w:val="120"/>
                              <w:marTop w:val="0"/>
                              <w:marBottom w:val="0"/>
                              <w:divBdr>
                                <w:top w:val="none" w:sz="0" w:space="0" w:color="auto"/>
                                <w:left w:val="none" w:sz="0" w:space="0" w:color="auto"/>
                                <w:bottom w:val="none" w:sz="0" w:space="0" w:color="auto"/>
                                <w:right w:val="none" w:sz="0" w:space="0" w:color="auto"/>
                              </w:divBdr>
                              <w:divsChild>
                                <w:div w:id="490216019">
                                  <w:marLeft w:val="0"/>
                                  <w:marRight w:val="0"/>
                                  <w:marTop w:val="0"/>
                                  <w:marBottom w:val="0"/>
                                  <w:divBdr>
                                    <w:top w:val="none" w:sz="0" w:space="0" w:color="auto"/>
                                    <w:left w:val="none" w:sz="0" w:space="0" w:color="auto"/>
                                    <w:bottom w:val="none" w:sz="0" w:space="0" w:color="auto"/>
                                    <w:right w:val="none" w:sz="0" w:space="0" w:color="auto"/>
                                  </w:divBdr>
                                  <w:divsChild>
                                    <w:div w:id="211871442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3399351">
      <w:bodyDiv w:val="1"/>
      <w:marLeft w:val="0"/>
      <w:marRight w:val="0"/>
      <w:marTop w:val="0"/>
      <w:marBottom w:val="0"/>
      <w:divBdr>
        <w:top w:val="none" w:sz="0" w:space="0" w:color="auto"/>
        <w:left w:val="none" w:sz="0" w:space="0" w:color="auto"/>
        <w:bottom w:val="none" w:sz="0" w:space="0" w:color="auto"/>
        <w:right w:val="none" w:sz="0" w:space="0" w:color="auto"/>
      </w:divBdr>
    </w:div>
    <w:div w:id="1171749948">
      <w:bodyDiv w:val="1"/>
      <w:marLeft w:val="0"/>
      <w:marRight w:val="0"/>
      <w:marTop w:val="0"/>
      <w:marBottom w:val="0"/>
      <w:divBdr>
        <w:top w:val="none" w:sz="0" w:space="0" w:color="auto"/>
        <w:left w:val="none" w:sz="0" w:space="0" w:color="auto"/>
        <w:bottom w:val="none" w:sz="0" w:space="0" w:color="auto"/>
        <w:right w:val="none" w:sz="0" w:space="0" w:color="auto"/>
      </w:divBdr>
    </w:div>
    <w:div w:id="1194340596">
      <w:bodyDiv w:val="1"/>
      <w:marLeft w:val="0"/>
      <w:marRight w:val="0"/>
      <w:marTop w:val="0"/>
      <w:marBottom w:val="0"/>
      <w:divBdr>
        <w:top w:val="none" w:sz="0" w:space="0" w:color="auto"/>
        <w:left w:val="none" w:sz="0" w:space="0" w:color="auto"/>
        <w:bottom w:val="none" w:sz="0" w:space="0" w:color="auto"/>
        <w:right w:val="none" w:sz="0" w:space="0" w:color="auto"/>
      </w:divBdr>
    </w:div>
    <w:div w:id="1224871285">
      <w:bodyDiv w:val="1"/>
      <w:marLeft w:val="0"/>
      <w:marRight w:val="0"/>
      <w:marTop w:val="0"/>
      <w:marBottom w:val="0"/>
      <w:divBdr>
        <w:top w:val="none" w:sz="0" w:space="0" w:color="auto"/>
        <w:left w:val="none" w:sz="0" w:space="0" w:color="auto"/>
        <w:bottom w:val="none" w:sz="0" w:space="0" w:color="auto"/>
        <w:right w:val="none" w:sz="0" w:space="0" w:color="auto"/>
      </w:divBdr>
      <w:divsChild>
        <w:div w:id="864947720">
          <w:marLeft w:val="0"/>
          <w:marRight w:val="0"/>
          <w:marTop w:val="0"/>
          <w:marBottom w:val="0"/>
          <w:divBdr>
            <w:top w:val="none" w:sz="0" w:space="0" w:color="auto"/>
            <w:left w:val="none" w:sz="0" w:space="0" w:color="auto"/>
            <w:bottom w:val="none" w:sz="0" w:space="0" w:color="auto"/>
            <w:right w:val="none" w:sz="0" w:space="0" w:color="auto"/>
          </w:divBdr>
          <w:divsChild>
            <w:div w:id="1274172009">
              <w:marLeft w:val="0"/>
              <w:marRight w:val="0"/>
              <w:marTop w:val="0"/>
              <w:marBottom w:val="0"/>
              <w:divBdr>
                <w:top w:val="none" w:sz="0" w:space="0" w:color="auto"/>
                <w:left w:val="none" w:sz="0" w:space="0" w:color="auto"/>
                <w:bottom w:val="none" w:sz="0" w:space="0" w:color="auto"/>
                <w:right w:val="none" w:sz="0" w:space="0" w:color="auto"/>
              </w:divBdr>
              <w:divsChild>
                <w:div w:id="2145803299">
                  <w:marLeft w:val="0"/>
                  <w:marRight w:val="0"/>
                  <w:marTop w:val="0"/>
                  <w:marBottom w:val="0"/>
                  <w:divBdr>
                    <w:top w:val="none" w:sz="0" w:space="0" w:color="auto"/>
                    <w:left w:val="none" w:sz="0" w:space="0" w:color="auto"/>
                    <w:bottom w:val="none" w:sz="0" w:space="0" w:color="auto"/>
                    <w:right w:val="none" w:sz="0" w:space="0" w:color="auto"/>
                  </w:divBdr>
                  <w:divsChild>
                    <w:div w:id="303704724">
                      <w:marLeft w:val="0"/>
                      <w:marRight w:val="0"/>
                      <w:marTop w:val="0"/>
                      <w:marBottom w:val="0"/>
                      <w:divBdr>
                        <w:top w:val="none" w:sz="0" w:space="0" w:color="auto"/>
                        <w:left w:val="none" w:sz="0" w:space="0" w:color="auto"/>
                        <w:bottom w:val="none" w:sz="0" w:space="0" w:color="auto"/>
                        <w:right w:val="none" w:sz="0" w:space="0" w:color="auto"/>
                      </w:divBdr>
                      <w:divsChild>
                        <w:div w:id="783498938">
                          <w:marLeft w:val="0"/>
                          <w:marRight w:val="0"/>
                          <w:marTop w:val="0"/>
                          <w:marBottom w:val="0"/>
                          <w:divBdr>
                            <w:top w:val="none" w:sz="0" w:space="0" w:color="auto"/>
                            <w:left w:val="none" w:sz="0" w:space="0" w:color="auto"/>
                            <w:bottom w:val="none" w:sz="0" w:space="0" w:color="auto"/>
                            <w:right w:val="none" w:sz="0" w:space="0" w:color="auto"/>
                          </w:divBdr>
                          <w:divsChild>
                            <w:div w:id="1588493699">
                              <w:marLeft w:val="0"/>
                              <w:marRight w:val="0"/>
                              <w:marTop w:val="0"/>
                              <w:marBottom w:val="0"/>
                              <w:divBdr>
                                <w:top w:val="none" w:sz="0" w:space="0" w:color="auto"/>
                                <w:left w:val="none" w:sz="0" w:space="0" w:color="auto"/>
                                <w:bottom w:val="none" w:sz="0" w:space="0" w:color="auto"/>
                                <w:right w:val="none" w:sz="0" w:space="0" w:color="auto"/>
                              </w:divBdr>
                              <w:divsChild>
                                <w:div w:id="243034705">
                                  <w:marLeft w:val="0"/>
                                  <w:marRight w:val="0"/>
                                  <w:marTop w:val="0"/>
                                  <w:marBottom w:val="0"/>
                                  <w:divBdr>
                                    <w:top w:val="none" w:sz="0" w:space="0" w:color="auto"/>
                                    <w:left w:val="none" w:sz="0" w:space="0" w:color="auto"/>
                                    <w:bottom w:val="none" w:sz="0" w:space="0" w:color="auto"/>
                                    <w:right w:val="none" w:sz="0" w:space="0" w:color="auto"/>
                                  </w:divBdr>
                                  <w:divsChild>
                                    <w:div w:id="1159493714">
                                      <w:marLeft w:val="0"/>
                                      <w:marRight w:val="0"/>
                                      <w:marTop w:val="0"/>
                                      <w:marBottom w:val="0"/>
                                      <w:divBdr>
                                        <w:top w:val="none" w:sz="0" w:space="0" w:color="auto"/>
                                        <w:left w:val="none" w:sz="0" w:space="0" w:color="auto"/>
                                        <w:bottom w:val="none" w:sz="0" w:space="0" w:color="auto"/>
                                        <w:right w:val="none" w:sz="0" w:space="0" w:color="auto"/>
                                      </w:divBdr>
                                      <w:divsChild>
                                        <w:div w:id="771903635">
                                          <w:marLeft w:val="0"/>
                                          <w:marRight w:val="0"/>
                                          <w:marTop w:val="0"/>
                                          <w:marBottom w:val="0"/>
                                          <w:divBdr>
                                            <w:top w:val="none" w:sz="0" w:space="0" w:color="auto"/>
                                            <w:left w:val="none" w:sz="0" w:space="0" w:color="auto"/>
                                            <w:bottom w:val="none" w:sz="0" w:space="0" w:color="auto"/>
                                            <w:right w:val="none" w:sz="0" w:space="0" w:color="auto"/>
                                          </w:divBdr>
                                          <w:divsChild>
                                            <w:div w:id="958494432">
                                              <w:marLeft w:val="0"/>
                                              <w:marRight w:val="0"/>
                                              <w:marTop w:val="0"/>
                                              <w:marBottom w:val="0"/>
                                              <w:divBdr>
                                                <w:top w:val="none" w:sz="0" w:space="0" w:color="auto"/>
                                                <w:left w:val="none" w:sz="0" w:space="0" w:color="auto"/>
                                                <w:bottom w:val="none" w:sz="0" w:space="0" w:color="auto"/>
                                                <w:right w:val="none" w:sz="0" w:space="0" w:color="auto"/>
                                              </w:divBdr>
                                              <w:divsChild>
                                                <w:div w:id="1453399420">
                                                  <w:marLeft w:val="0"/>
                                                  <w:marRight w:val="0"/>
                                                  <w:marTop w:val="0"/>
                                                  <w:marBottom w:val="0"/>
                                                  <w:divBdr>
                                                    <w:top w:val="none" w:sz="0" w:space="0" w:color="auto"/>
                                                    <w:left w:val="none" w:sz="0" w:space="0" w:color="auto"/>
                                                    <w:bottom w:val="none" w:sz="0" w:space="0" w:color="auto"/>
                                                    <w:right w:val="none" w:sz="0" w:space="0" w:color="auto"/>
                                                  </w:divBdr>
                                                  <w:divsChild>
                                                    <w:div w:id="1090740987">
                                                      <w:marLeft w:val="0"/>
                                                      <w:marRight w:val="0"/>
                                                      <w:marTop w:val="0"/>
                                                      <w:marBottom w:val="0"/>
                                                      <w:divBdr>
                                                        <w:top w:val="none" w:sz="0" w:space="0" w:color="auto"/>
                                                        <w:left w:val="none" w:sz="0" w:space="0" w:color="auto"/>
                                                        <w:bottom w:val="none" w:sz="0" w:space="0" w:color="auto"/>
                                                        <w:right w:val="none" w:sz="0" w:space="0" w:color="auto"/>
                                                      </w:divBdr>
                                                      <w:divsChild>
                                                        <w:div w:id="1797017564">
                                                          <w:marLeft w:val="0"/>
                                                          <w:marRight w:val="0"/>
                                                          <w:marTop w:val="0"/>
                                                          <w:marBottom w:val="0"/>
                                                          <w:divBdr>
                                                            <w:top w:val="none" w:sz="0" w:space="0" w:color="auto"/>
                                                            <w:left w:val="none" w:sz="0" w:space="0" w:color="auto"/>
                                                            <w:bottom w:val="none" w:sz="0" w:space="0" w:color="auto"/>
                                                            <w:right w:val="none" w:sz="0" w:space="0" w:color="auto"/>
                                                          </w:divBdr>
                                                          <w:divsChild>
                                                            <w:div w:id="1138256529">
                                                              <w:marLeft w:val="0"/>
                                                              <w:marRight w:val="0"/>
                                                              <w:marTop w:val="0"/>
                                                              <w:marBottom w:val="0"/>
                                                              <w:divBdr>
                                                                <w:top w:val="none" w:sz="0" w:space="0" w:color="auto"/>
                                                                <w:left w:val="none" w:sz="0" w:space="0" w:color="auto"/>
                                                                <w:bottom w:val="none" w:sz="0" w:space="0" w:color="auto"/>
                                                                <w:right w:val="none" w:sz="0" w:space="0" w:color="auto"/>
                                                              </w:divBdr>
                                                              <w:divsChild>
                                                                <w:div w:id="818234394">
                                                                  <w:marLeft w:val="0"/>
                                                                  <w:marRight w:val="0"/>
                                                                  <w:marTop w:val="0"/>
                                                                  <w:marBottom w:val="0"/>
                                                                  <w:divBdr>
                                                                    <w:top w:val="none" w:sz="0" w:space="0" w:color="auto"/>
                                                                    <w:left w:val="none" w:sz="0" w:space="0" w:color="auto"/>
                                                                    <w:bottom w:val="none" w:sz="0" w:space="0" w:color="auto"/>
                                                                    <w:right w:val="none" w:sz="0" w:space="0" w:color="auto"/>
                                                                  </w:divBdr>
                                                                  <w:divsChild>
                                                                    <w:div w:id="69523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12543386">
      <w:bodyDiv w:val="1"/>
      <w:marLeft w:val="0"/>
      <w:marRight w:val="0"/>
      <w:marTop w:val="0"/>
      <w:marBottom w:val="0"/>
      <w:divBdr>
        <w:top w:val="none" w:sz="0" w:space="0" w:color="auto"/>
        <w:left w:val="none" w:sz="0" w:space="0" w:color="auto"/>
        <w:bottom w:val="none" w:sz="0" w:space="0" w:color="auto"/>
        <w:right w:val="none" w:sz="0" w:space="0" w:color="auto"/>
      </w:divBdr>
    </w:div>
    <w:div w:id="2044935737">
      <w:bodyDiv w:val="1"/>
      <w:marLeft w:val="0"/>
      <w:marRight w:val="0"/>
      <w:marTop w:val="0"/>
      <w:marBottom w:val="0"/>
      <w:divBdr>
        <w:top w:val="none" w:sz="0" w:space="0" w:color="auto"/>
        <w:left w:val="none" w:sz="0" w:space="0" w:color="auto"/>
        <w:bottom w:val="none" w:sz="0" w:space="0" w:color="auto"/>
        <w:right w:val="none" w:sz="0" w:space="0" w:color="auto"/>
      </w:divBdr>
    </w:div>
    <w:div w:id="2068066369">
      <w:bodyDiv w:val="1"/>
      <w:marLeft w:val="0"/>
      <w:marRight w:val="0"/>
      <w:marTop w:val="0"/>
      <w:marBottom w:val="0"/>
      <w:divBdr>
        <w:top w:val="none" w:sz="0" w:space="0" w:color="auto"/>
        <w:left w:val="none" w:sz="0" w:space="0" w:color="auto"/>
        <w:bottom w:val="none" w:sz="0" w:space="0" w:color="auto"/>
        <w:right w:val="none" w:sz="0" w:space="0" w:color="auto"/>
      </w:divBdr>
    </w:div>
    <w:div w:id="2117484508">
      <w:bodyDiv w:val="1"/>
      <w:marLeft w:val="0"/>
      <w:marRight w:val="0"/>
      <w:marTop w:val="0"/>
      <w:marBottom w:val="0"/>
      <w:divBdr>
        <w:top w:val="none" w:sz="0" w:space="0" w:color="auto"/>
        <w:left w:val="none" w:sz="0" w:space="0" w:color="auto"/>
        <w:bottom w:val="none" w:sz="0" w:space="0" w:color="auto"/>
        <w:right w:val="none" w:sz="0" w:space="0" w:color="auto"/>
      </w:divBdr>
    </w:div>
    <w:div w:id="211821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bara.Estrada@aging.ca.gov" TargetMode="External"/><Relationship Id="rId13" Type="http://schemas.openxmlformats.org/officeDocument/2006/relationships/hyperlink" Target="mailto:brenda.schmitthenner@sdcounty.c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baker-venturini@pennisulavolunteers.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thematica-mpr.com/~/media/publications/PDFs/nutrition/SNAP_CA_cashout.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aul.downey@servingseniors.org" TargetMode="External"/><Relationship Id="rId4" Type="http://schemas.openxmlformats.org/officeDocument/2006/relationships/settings" Target="settings.xml"/><Relationship Id="rId9" Type="http://schemas.openxmlformats.org/officeDocument/2006/relationships/hyperlink" Target="mailto:linda.copp@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336</TotalTime>
  <Pages>5</Pages>
  <Words>1442</Words>
  <Characters>8225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Hailey</dc:creator>
  <cp:lastModifiedBy>Jack Hailey</cp:lastModifiedBy>
  <cp:revision>6</cp:revision>
  <cp:lastPrinted>2014-12-04T16:09:00Z</cp:lastPrinted>
  <dcterms:created xsi:type="dcterms:W3CDTF">2014-12-04T23:06:00Z</dcterms:created>
  <dcterms:modified xsi:type="dcterms:W3CDTF">2014-12-05T21:21:00Z</dcterms:modified>
</cp:coreProperties>
</file>