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Agenda, Regional Coalition Conference Call</w:t>
      </w:r>
      <w:r w:rsidR="007023BD">
        <w:rPr>
          <w:rFonts w:ascii="Calibri" w:eastAsia="Calibri" w:hAnsi="Calibri" w:cs="Calibri"/>
          <w:b/>
          <w:sz w:val="28"/>
          <w:szCs w:val="28"/>
        </w:rPr>
        <w:t xml:space="preserve"> Summary</w:t>
      </w:r>
    </w:p>
    <w:p w:rsidR="00722AA0" w:rsidRPr="009F795C" w:rsidRDefault="00722AA0" w:rsidP="004D368B">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D1587">
        <w:rPr>
          <w:rFonts w:ascii="Calibri" w:eastAsia="Calibri" w:hAnsi="Calibri" w:cs="Calibri"/>
          <w:b/>
          <w:sz w:val="28"/>
          <w:szCs w:val="28"/>
        </w:rPr>
        <w:t xml:space="preserve">, </w:t>
      </w:r>
      <w:r w:rsidR="00A34E0D">
        <w:rPr>
          <w:rFonts w:ascii="Calibri" w:eastAsia="Calibri" w:hAnsi="Calibri" w:cs="Calibri"/>
          <w:b/>
          <w:sz w:val="28"/>
          <w:szCs w:val="28"/>
        </w:rPr>
        <w:t>August 7</w:t>
      </w:r>
      <w:r w:rsidR="007B48EC" w:rsidRPr="009F795C">
        <w:rPr>
          <w:rFonts w:ascii="Calibri" w:eastAsia="Calibri" w:hAnsi="Calibri" w:cs="Calibri"/>
          <w:b/>
          <w:sz w:val="28"/>
          <w:szCs w:val="28"/>
        </w:rPr>
        <w:t xml:space="preserve">, </w:t>
      </w:r>
      <w:r w:rsidR="00BD1E73">
        <w:rPr>
          <w:rFonts w:ascii="Calibri" w:eastAsia="Calibri" w:hAnsi="Calibri" w:cs="Calibri"/>
          <w:b/>
          <w:sz w:val="28"/>
          <w:szCs w:val="28"/>
        </w:rPr>
        <w:t>2014</w:t>
      </w:r>
      <w:r w:rsidRPr="009F795C">
        <w:rPr>
          <w:rFonts w:ascii="Calibri" w:eastAsia="Calibri" w:hAnsi="Calibri" w:cs="Calibri"/>
          <w:b/>
          <w:sz w:val="28"/>
          <w:szCs w:val="28"/>
        </w:rPr>
        <w:t xml:space="preserve"> – 9:30 to 10:30 AM</w:t>
      </w:r>
    </w:p>
    <w:p w:rsidR="00C83D98" w:rsidRPr="0045040C" w:rsidRDefault="00C83D98" w:rsidP="00C83D98">
      <w:pPr>
        <w:spacing w:after="0" w:line="240" w:lineRule="auto"/>
        <w:rPr>
          <w:rFonts w:ascii="Calibri" w:eastAsia="Calibri" w:hAnsi="Calibri" w:cs="Calibri"/>
          <w:sz w:val="18"/>
          <w:szCs w:val="18"/>
        </w:rPr>
      </w:pPr>
    </w:p>
    <w:p w:rsidR="0061058C" w:rsidRPr="002D147E" w:rsidRDefault="002D147E" w:rsidP="005E29D9">
      <w:pPr>
        <w:spacing w:after="0" w:line="240" w:lineRule="auto"/>
        <w:ind w:left="1440" w:hanging="1440"/>
        <w:rPr>
          <w:rFonts w:ascii="Calibri" w:eastAsia="Calibri" w:hAnsi="Calibri" w:cs="Calibri"/>
          <w:sz w:val="28"/>
          <w:szCs w:val="28"/>
        </w:rPr>
      </w:pPr>
      <w:r>
        <w:rPr>
          <w:rFonts w:ascii="Calibri" w:eastAsia="Calibri" w:hAnsi="Calibri" w:cs="Calibri"/>
          <w:sz w:val="28"/>
          <w:szCs w:val="28"/>
        </w:rPr>
        <w:t xml:space="preserve">9: 30 AM </w:t>
      </w:r>
      <w:r>
        <w:rPr>
          <w:rFonts w:ascii="Calibri" w:eastAsia="Calibri" w:hAnsi="Calibri" w:cs="Calibri"/>
          <w:sz w:val="28"/>
          <w:szCs w:val="28"/>
        </w:rPr>
        <w:tab/>
      </w:r>
      <w:r w:rsidRPr="00C80350">
        <w:rPr>
          <w:rFonts w:ascii="Calibri" w:eastAsia="Calibri" w:hAnsi="Calibri" w:cs="Calibri"/>
          <w:b/>
          <w:sz w:val="28"/>
          <w:szCs w:val="28"/>
        </w:rPr>
        <w:t>Welcome</w:t>
      </w:r>
    </w:p>
    <w:p w:rsidR="00250CB2" w:rsidRDefault="0086268B" w:rsidP="00EB5BE2">
      <w:pPr>
        <w:spacing w:after="0" w:line="240" w:lineRule="auto"/>
        <w:rPr>
          <w:b/>
          <w:sz w:val="28"/>
          <w:szCs w:val="28"/>
        </w:rPr>
      </w:pPr>
      <w:r>
        <w:rPr>
          <w:sz w:val="28"/>
          <w:szCs w:val="28"/>
        </w:rPr>
        <w:tab/>
      </w:r>
      <w:r>
        <w:rPr>
          <w:sz w:val="28"/>
          <w:szCs w:val="28"/>
        </w:rPr>
        <w:tab/>
      </w:r>
      <w:r w:rsidR="0017423E" w:rsidRPr="0017423E">
        <w:rPr>
          <w:b/>
          <w:sz w:val="28"/>
          <w:szCs w:val="28"/>
        </w:rPr>
        <w:t>Housing for Seniors and Persons with Disabilities</w:t>
      </w:r>
    </w:p>
    <w:p w:rsidR="0017423E" w:rsidRPr="002C4FCB" w:rsidRDefault="007B117D" w:rsidP="002C4FCB">
      <w:pPr>
        <w:spacing w:after="0" w:line="240" w:lineRule="auto"/>
        <w:rPr>
          <w:b/>
          <w:sz w:val="28"/>
          <w:szCs w:val="28"/>
        </w:rPr>
      </w:pPr>
      <w:r w:rsidRPr="002C4FCB">
        <w:rPr>
          <w:sz w:val="28"/>
          <w:szCs w:val="28"/>
          <w:u w:val="single"/>
        </w:rPr>
        <w:t>Shamus Roller</w:t>
      </w:r>
      <w:r w:rsidRPr="002C4FCB">
        <w:rPr>
          <w:sz w:val="28"/>
          <w:szCs w:val="28"/>
        </w:rPr>
        <w:t xml:space="preserve">, Executive Director, </w:t>
      </w:r>
      <w:r w:rsidR="0017423E" w:rsidRPr="002C4FCB">
        <w:rPr>
          <w:sz w:val="28"/>
          <w:szCs w:val="28"/>
        </w:rPr>
        <w:t>Housing California, overview of resources and advocacy opportunities</w:t>
      </w:r>
      <w:r w:rsidR="0091013F" w:rsidRPr="002C4FCB">
        <w:rPr>
          <w:sz w:val="28"/>
          <w:szCs w:val="28"/>
        </w:rPr>
        <w:t xml:space="preserve"> </w:t>
      </w:r>
    </w:p>
    <w:p w:rsidR="0091013F" w:rsidRDefault="0091013F" w:rsidP="0091013F">
      <w:pPr>
        <w:spacing w:after="0" w:line="240" w:lineRule="auto"/>
        <w:rPr>
          <w:sz w:val="28"/>
          <w:szCs w:val="28"/>
        </w:rPr>
      </w:pPr>
      <w:r>
        <w:rPr>
          <w:b/>
          <w:sz w:val="28"/>
          <w:szCs w:val="28"/>
        </w:rPr>
        <w:t xml:space="preserve">Housing California: </w:t>
      </w:r>
      <w:r w:rsidR="000248C8" w:rsidRPr="000248C8">
        <w:rPr>
          <w:sz w:val="28"/>
          <w:szCs w:val="28"/>
        </w:rPr>
        <w:t>has a</w:t>
      </w:r>
      <w:r w:rsidR="000248C8">
        <w:rPr>
          <w:b/>
          <w:sz w:val="28"/>
          <w:szCs w:val="28"/>
        </w:rPr>
        <w:t xml:space="preserve"> </w:t>
      </w:r>
      <w:r>
        <w:rPr>
          <w:sz w:val="28"/>
          <w:szCs w:val="28"/>
        </w:rPr>
        <w:t xml:space="preserve">focus on state policy: affordable development, zoning, ending homelessness; </w:t>
      </w:r>
      <w:r w:rsidR="000248C8">
        <w:rPr>
          <w:sz w:val="28"/>
          <w:szCs w:val="28"/>
        </w:rPr>
        <w:t xml:space="preserve">they have </w:t>
      </w:r>
      <w:r>
        <w:rPr>
          <w:sz w:val="28"/>
          <w:szCs w:val="28"/>
        </w:rPr>
        <w:t xml:space="preserve">lobbyists, </w:t>
      </w:r>
      <w:r w:rsidR="000248C8">
        <w:rPr>
          <w:sz w:val="28"/>
          <w:szCs w:val="28"/>
        </w:rPr>
        <w:t xml:space="preserve">a </w:t>
      </w:r>
      <w:r>
        <w:rPr>
          <w:sz w:val="28"/>
          <w:szCs w:val="28"/>
        </w:rPr>
        <w:t xml:space="preserve">communications director, </w:t>
      </w:r>
      <w:r w:rsidR="000248C8">
        <w:rPr>
          <w:sz w:val="28"/>
          <w:szCs w:val="28"/>
        </w:rPr>
        <w:t xml:space="preserve">an </w:t>
      </w:r>
      <w:r>
        <w:rPr>
          <w:sz w:val="28"/>
          <w:szCs w:val="28"/>
        </w:rPr>
        <w:t xml:space="preserve">annual April conference with 1000 people.  </w:t>
      </w:r>
      <w:r w:rsidR="000248C8">
        <w:rPr>
          <w:sz w:val="28"/>
          <w:szCs w:val="28"/>
        </w:rPr>
        <w:t xml:space="preserve">For more information: </w:t>
      </w:r>
      <w:hyperlink r:id="rId8" w:history="1">
        <w:r w:rsidR="000248C8" w:rsidRPr="0073541E">
          <w:rPr>
            <w:rStyle w:val="Hyperlink"/>
            <w:sz w:val="28"/>
            <w:szCs w:val="28"/>
          </w:rPr>
          <w:t>www.housingca.org</w:t>
        </w:r>
      </w:hyperlink>
      <w:r w:rsidR="000248C8">
        <w:rPr>
          <w:sz w:val="28"/>
          <w:szCs w:val="28"/>
        </w:rPr>
        <w:t xml:space="preserve"> </w:t>
      </w:r>
    </w:p>
    <w:p w:rsidR="0091013F" w:rsidRDefault="0091013F" w:rsidP="0091013F">
      <w:pPr>
        <w:spacing w:after="0" w:line="240" w:lineRule="auto"/>
        <w:rPr>
          <w:b/>
          <w:sz w:val="28"/>
          <w:szCs w:val="28"/>
          <w:u w:val="single"/>
        </w:rPr>
      </w:pPr>
      <w:r>
        <w:rPr>
          <w:sz w:val="28"/>
          <w:szCs w:val="28"/>
        </w:rPr>
        <w:t xml:space="preserve">Last six months: (1) passage of Prop 41, veterans housing, $600 million: focus on the poorest, the homeless, and those with disabilities.  Housing will have service component attached.  </w:t>
      </w:r>
      <w:r w:rsidR="000248C8">
        <w:rPr>
          <w:sz w:val="28"/>
          <w:szCs w:val="28"/>
        </w:rPr>
        <w:t>(2) l</w:t>
      </w:r>
      <w:r>
        <w:rPr>
          <w:sz w:val="28"/>
          <w:szCs w:val="28"/>
        </w:rPr>
        <w:t xml:space="preserve">ong term spending of cap and trade funds.  Produces revenue stream -- $200 to $300 million/year for housing near public transit.  </w:t>
      </w:r>
      <w:proofErr w:type="spellStart"/>
      <w:r>
        <w:rPr>
          <w:sz w:val="28"/>
          <w:szCs w:val="28"/>
        </w:rPr>
        <w:t>Regs</w:t>
      </w:r>
      <w:proofErr w:type="spellEnd"/>
      <w:r>
        <w:rPr>
          <w:sz w:val="28"/>
          <w:szCs w:val="28"/>
        </w:rPr>
        <w:t xml:space="preserve"> for this program are in process – strategic growth planning.  Workshops coming up in Fresno, Oakland, and L.A. during August </w:t>
      </w:r>
    </w:p>
    <w:p w:rsidR="000248C8" w:rsidRPr="000248C8" w:rsidRDefault="000248C8" w:rsidP="000248C8">
      <w:pPr>
        <w:pStyle w:val="NoSpacing"/>
        <w:numPr>
          <w:ilvl w:val="0"/>
          <w:numId w:val="8"/>
        </w:numPr>
        <w:rPr>
          <w:sz w:val="28"/>
          <w:szCs w:val="28"/>
        </w:rPr>
      </w:pPr>
      <w:r w:rsidRPr="000248C8">
        <w:rPr>
          <w:sz w:val="28"/>
          <w:szCs w:val="28"/>
        </w:rPr>
        <w:t>Fresno</w:t>
      </w:r>
      <w:r w:rsidRPr="000248C8">
        <w:rPr>
          <w:sz w:val="28"/>
          <w:szCs w:val="28"/>
        </w:rPr>
        <w:t>,</w:t>
      </w:r>
      <w:r w:rsidRPr="000248C8">
        <w:rPr>
          <w:sz w:val="28"/>
          <w:szCs w:val="28"/>
        </w:rPr>
        <w:t xml:space="preserve"> August 12</w:t>
      </w:r>
      <w:r w:rsidRPr="000248C8">
        <w:rPr>
          <w:sz w:val="28"/>
          <w:szCs w:val="28"/>
        </w:rPr>
        <w:t xml:space="preserve">, </w:t>
      </w:r>
      <w:r w:rsidRPr="000248C8">
        <w:rPr>
          <w:sz w:val="28"/>
          <w:szCs w:val="28"/>
        </w:rPr>
        <w:t>1:00 - 4:00 PM</w:t>
      </w:r>
      <w:r w:rsidRPr="000248C8">
        <w:rPr>
          <w:sz w:val="28"/>
          <w:szCs w:val="28"/>
        </w:rPr>
        <w:t xml:space="preserve">, </w:t>
      </w:r>
      <w:r w:rsidRPr="000248C8">
        <w:rPr>
          <w:sz w:val="28"/>
          <w:szCs w:val="28"/>
        </w:rPr>
        <w:t>Fresno City Hall</w:t>
      </w:r>
    </w:p>
    <w:p w:rsidR="000248C8" w:rsidRPr="000248C8" w:rsidRDefault="000248C8" w:rsidP="000248C8">
      <w:pPr>
        <w:pStyle w:val="NoSpacing"/>
        <w:numPr>
          <w:ilvl w:val="0"/>
          <w:numId w:val="8"/>
        </w:numPr>
        <w:rPr>
          <w:sz w:val="28"/>
          <w:szCs w:val="28"/>
        </w:rPr>
      </w:pPr>
      <w:r w:rsidRPr="000248C8">
        <w:rPr>
          <w:sz w:val="28"/>
          <w:szCs w:val="28"/>
        </w:rPr>
        <w:t>Los Angeles</w:t>
      </w:r>
      <w:r w:rsidRPr="000248C8">
        <w:rPr>
          <w:sz w:val="28"/>
          <w:szCs w:val="28"/>
        </w:rPr>
        <w:t xml:space="preserve">, </w:t>
      </w:r>
      <w:r w:rsidRPr="000248C8">
        <w:rPr>
          <w:sz w:val="28"/>
          <w:szCs w:val="28"/>
        </w:rPr>
        <w:t>August 15</w:t>
      </w:r>
      <w:r w:rsidRPr="000248C8">
        <w:rPr>
          <w:sz w:val="28"/>
          <w:szCs w:val="28"/>
        </w:rPr>
        <w:t xml:space="preserve">, </w:t>
      </w:r>
      <w:r w:rsidRPr="000248C8">
        <w:rPr>
          <w:sz w:val="28"/>
          <w:szCs w:val="28"/>
        </w:rPr>
        <w:t xml:space="preserve">9:00 </w:t>
      </w:r>
      <w:r w:rsidRPr="000248C8">
        <w:rPr>
          <w:sz w:val="28"/>
          <w:szCs w:val="28"/>
        </w:rPr>
        <w:t>–</w:t>
      </w:r>
      <w:r w:rsidRPr="000248C8">
        <w:rPr>
          <w:sz w:val="28"/>
          <w:szCs w:val="28"/>
        </w:rPr>
        <w:t xml:space="preserve"> noon</w:t>
      </w:r>
      <w:r w:rsidRPr="000248C8">
        <w:rPr>
          <w:sz w:val="28"/>
          <w:szCs w:val="28"/>
        </w:rPr>
        <w:t xml:space="preserve">; </w:t>
      </w:r>
      <w:r w:rsidRPr="000248C8">
        <w:rPr>
          <w:sz w:val="28"/>
          <w:szCs w:val="28"/>
        </w:rPr>
        <w:t>CA DOT District 7 Office</w:t>
      </w:r>
    </w:p>
    <w:p w:rsidR="000248C8" w:rsidRPr="000248C8" w:rsidRDefault="000248C8" w:rsidP="000248C8">
      <w:pPr>
        <w:pStyle w:val="NoSpacing"/>
        <w:numPr>
          <w:ilvl w:val="0"/>
          <w:numId w:val="8"/>
        </w:numPr>
        <w:rPr>
          <w:rFonts w:eastAsia="Times New Roman"/>
          <w:sz w:val="28"/>
          <w:szCs w:val="28"/>
        </w:rPr>
      </w:pPr>
      <w:r w:rsidRPr="000248C8">
        <w:rPr>
          <w:rFonts w:eastAsia="Times New Roman"/>
          <w:sz w:val="28"/>
          <w:szCs w:val="28"/>
        </w:rPr>
        <w:t>Oakland, August 14, 1:00 - 4:00; ABAG</w:t>
      </w:r>
    </w:p>
    <w:p w:rsidR="000248C8" w:rsidRPr="000248C8" w:rsidRDefault="00EA73A2" w:rsidP="000248C8">
      <w:pPr>
        <w:pStyle w:val="NoSpacing"/>
        <w:rPr>
          <w:rFonts w:eastAsia="Times New Roman"/>
          <w:sz w:val="28"/>
          <w:szCs w:val="28"/>
        </w:rPr>
      </w:pPr>
      <w:r>
        <w:rPr>
          <w:rFonts w:eastAsia="Times New Roman"/>
          <w:sz w:val="28"/>
          <w:szCs w:val="28"/>
        </w:rPr>
        <w:t>F</w:t>
      </w:r>
      <w:r w:rsidR="000248C8" w:rsidRPr="000248C8">
        <w:rPr>
          <w:rFonts w:eastAsia="Times New Roman"/>
          <w:sz w:val="28"/>
          <w:szCs w:val="28"/>
        </w:rPr>
        <w:t>or more information and to register</w:t>
      </w:r>
      <w:r>
        <w:rPr>
          <w:rFonts w:eastAsia="Times New Roman"/>
          <w:sz w:val="28"/>
          <w:szCs w:val="28"/>
        </w:rPr>
        <w:t>, go to</w:t>
      </w:r>
      <w:r w:rsidR="000248C8" w:rsidRPr="000248C8">
        <w:rPr>
          <w:rFonts w:eastAsia="Times New Roman"/>
          <w:sz w:val="28"/>
          <w:szCs w:val="28"/>
        </w:rPr>
        <w:t xml:space="preserve">: </w:t>
      </w:r>
      <w:hyperlink r:id="rId9" w:history="1">
        <w:r w:rsidR="000248C8" w:rsidRPr="000248C8">
          <w:rPr>
            <w:rStyle w:val="Hyperlink"/>
            <w:rFonts w:eastAsia="Times New Roman"/>
            <w:sz w:val="28"/>
            <w:szCs w:val="28"/>
          </w:rPr>
          <w:t>http://sgc.ca.gov/docs/SGC_AHSC_Public_Workshop_Notice_August_2014_FINAL.pdf</w:t>
        </w:r>
      </w:hyperlink>
    </w:p>
    <w:p w:rsidR="000248C8" w:rsidRDefault="0091013F" w:rsidP="0091013F">
      <w:pPr>
        <w:spacing w:after="0" w:line="240" w:lineRule="auto"/>
        <w:rPr>
          <w:sz w:val="28"/>
          <w:szCs w:val="28"/>
        </w:rPr>
      </w:pPr>
      <w:r>
        <w:rPr>
          <w:sz w:val="28"/>
          <w:szCs w:val="28"/>
        </w:rPr>
        <w:t>Housing California started in 2011 – as redevelopment agencies were going out of business.  New ideas: Mercy housing in S.F.</w:t>
      </w:r>
      <w:r w:rsidR="000248C8">
        <w:rPr>
          <w:sz w:val="28"/>
          <w:szCs w:val="28"/>
        </w:rPr>
        <w:t>, an</w:t>
      </w:r>
      <w:r>
        <w:rPr>
          <w:sz w:val="28"/>
          <w:szCs w:val="28"/>
        </w:rPr>
        <w:t xml:space="preserve"> affordability project – referrals from hospitals and skilled nursing.  (</w:t>
      </w:r>
      <w:r w:rsidR="00AC4454">
        <w:rPr>
          <w:sz w:val="28"/>
          <w:szCs w:val="28"/>
        </w:rPr>
        <w:t>Savings</w:t>
      </w:r>
      <w:r>
        <w:rPr>
          <w:sz w:val="28"/>
          <w:szCs w:val="28"/>
        </w:rPr>
        <w:t xml:space="preserve"> of $29,000 per year per person).  Upcoming, a new legislative agenda for special funding</w:t>
      </w:r>
      <w:r w:rsidR="000248C8">
        <w:rPr>
          <w:sz w:val="28"/>
          <w:szCs w:val="28"/>
        </w:rPr>
        <w:t>.</w:t>
      </w:r>
    </w:p>
    <w:p w:rsidR="0091013F" w:rsidRPr="0091013F" w:rsidRDefault="0091013F" w:rsidP="0091013F">
      <w:pPr>
        <w:spacing w:after="0" w:line="240" w:lineRule="auto"/>
        <w:rPr>
          <w:sz w:val="28"/>
          <w:szCs w:val="28"/>
        </w:rPr>
      </w:pPr>
      <w:r>
        <w:rPr>
          <w:sz w:val="28"/>
          <w:szCs w:val="28"/>
        </w:rPr>
        <w:t xml:space="preserve">  </w:t>
      </w:r>
    </w:p>
    <w:p w:rsidR="0017423E" w:rsidRPr="002C4FCB" w:rsidRDefault="0017423E" w:rsidP="002C4FCB">
      <w:pPr>
        <w:spacing w:after="0" w:line="240" w:lineRule="auto"/>
        <w:rPr>
          <w:b/>
          <w:sz w:val="28"/>
          <w:szCs w:val="28"/>
        </w:rPr>
      </w:pPr>
      <w:r w:rsidRPr="002C4FCB">
        <w:rPr>
          <w:sz w:val="28"/>
          <w:szCs w:val="28"/>
          <w:u w:val="single"/>
        </w:rPr>
        <w:t>Rebecca S</w:t>
      </w:r>
      <w:r w:rsidR="00C150AA" w:rsidRPr="002C4FCB">
        <w:rPr>
          <w:sz w:val="28"/>
          <w:szCs w:val="28"/>
          <w:u w:val="single"/>
        </w:rPr>
        <w:t>chup</w:t>
      </w:r>
      <w:r w:rsidRPr="002C4FCB">
        <w:rPr>
          <w:sz w:val="28"/>
          <w:szCs w:val="28"/>
          <w:u w:val="single"/>
        </w:rPr>
        <w:t>p</w:t>
      </w:r>
      <w:r w:rsidRPr="002C4FCB">
        <w:rPr>
          <w:sz w:val="28"/>
          <w:szCs w:val="28"/>
        </w:rPr>
        <w:t xml:space="preserve">, </w:t>
      </w:r>
      <w:r w:rsidR="00C150AA" w:rsidRPr="002C4FCB">
        <w:rPr>
          <w:sz w:val="28"/>
          <w:szCs w:val="28"/>
        </w:rPr>
        <w:t xml:space="preserve">Chief, Long Term Services and Supports Branch, </w:t>
      </w:r>
      <w:r w:rsidRPr="002C4FCB">
        <w:rPr>
          <w:sz w:val="28"/>
          <w:szCs w:val="28"/>
        </w:rPr>
        <w:t>DHCS, “811” funding opportunities</w:t>
      </w:r>
      <w:r w:rsidR="00C86C68" w:rsidRPr="002C4FCB">
        <w:rPr>
          <w:sz w:val="28"/>
          <w:szCs w:val="28"/>
        </w:rPr>
        <w:t xml:space="preserve">, </w:t>
      </w:r>
      <w:r w:rsidR="00BC784A" w:rsidRPr="002C4FCB">
        <w:rPr>
          <w:sz w:val="28"/>
          <w:szCs w:val="28"/>
          <w:u w:val="single"/>
        </w:rPr>
        <w:t>Power</w:t>
      </w:r>
      <w:r w:rsidR="00EC785A" w:rsidRPr="002C4FCB">
        <w:rPr>
          <w:sz w:val="28"/>
          <w:szCs w:val="28"/>
          <w:u w:val="single"/>
        </w:rPr>
        <w:t>Point slides sent out in advance of the call</w:t>
      </w:r>
      <w:r w:rsidR="0091013F" w:rsidRPr="002C4FCB">
        <w:rPr>
          <w:sz w:val="28"/>
          <w:szCs w:val="28"/>
          <w:u w:val="single"/>
        </w:rPr>
        <w:t xml:space="preserve"> </w:t>
      </w:r>
      <w:r w:rsidR="0091013F" w:rsidRPr="002C4FCB">
        <w:rPr>
          <w:sz w:val="28"/>
          <w:szCs w:val="28"/>
        </w:rPr>
        <w:t xml:space="preserve">also </w:t>
      </w:r>
      <w:r w:rsidR="00EC785A" w:rsidRPr="002C4FCB">
        <w:rPr>
          <w:sz w:val="28"/>
          <w:szCs w:val="28"/>
        </w:rPr>
        <w:t>on the call:</w:t>
      </w:r>
      <w:r w:rsidR="00550F66" w:rsidRPr="002C4FCB">
        <w:rPr>
          <w:sz w:val="28"/>
          <w:szCs w:val="28"/>
        </w:rPr>
        <w:t xml:space="preserve"> John Mohatra, Urshella Starr</w:t>
      </w:r>
      <w:r w:rsidR="00EC785A" w:rsidRPr="002C4FCB">
        <w:rPr>
          <w:sz w:val="28"/>
          <w:szCs w:val="28"/>
        </w:rPr>
        <w:t xml:space="preserve">, and </w:t>
      </w:r>
      <w:r w:rsidR="002C4FCB" w:rsidRPr="002C4FCB">
        <w:rPr>
          <w:sz w:val="28"/>
          <w:szCs w:val="28"/>
        </w:rPr>
        <w:t>Joseph Billingsley</w:t>
      </w:r>
    </w:p>
    <w:p w:rsidR="00550F66" w:rsidRDefault="00550F66" w:rsidP="00550F66">
      <w:pPr>
        <w:spacing w:after="0" w:line="240" w:lineRule="auto"/>
        <w:rPr>
          <w:sz w:val="28"/>
          <w:szCs w:val="28"/>
        </w:rPr>
      </w:pPr>
      <w:r>
        <w:rPr>
          <w:sz w:val="28"/>
          <w:szCs w:val="28"/>
        </w:rPr>
        <w:t xml:space="preserve">[slide 1] </w:t>
      </w:r>
      <w:r w:rsidRPr="00550F66">
        <w:rPr>
          <w:sz w:val="28"/>
          <w:szCs w:val="28"/>
        </w:rPr>
        <w:t xml:space="preserve">$12 million – 330 units </w:t>
      </w:r>
      <w:r>
        <w:rPr>
          <w:sz w:val="28"/>
          <w:szCs w:val="28"/>
        </w:rPr>
        <w:t>– Aug 13 and Aug 20</w:t>
      </w:r>
      <w:r w:rsidR="00EC785A">
        <w:rPr>
          <w:sz w:val="28"/>
          <w:szCs w:val="28"/>
        </w:rPr>
        <w:t xml:space="preserve"> are webinars to</w:t>
      </w:r>
      <w:r>
        <w:rPr>
          <w:sz w:val="28"/>
          <w:szCs w:val="28"/>
        </w:rPr>
        <w:t xml:space="preserve">  review the Notice of Funding Availability (NOFA).  These housing units will coordinate with Money Follows the Person; services will be provided through Medicaid waivers</w:t>
      </w:r>
    </w:p>
    <w:p w:rsidR="00EC785A" w:rsidRDefault="00EC785A" w:rsidP="00550F66">
      <w:pPr>
        <w:spacing w:after="0" w:line="240" w:lineRule="auto"/>
        <w:rPr>
          <w:sz w:val="28"/>
          <w:szCs w:val="28"/>
        </w:rPr>
      </w:pPr>
      <w:hyperlink r:id="rId10" w:history="1">
        <w:r w:rsidRPr="0073541E">
          <w:rPr>
            <w:rStyle w:val="Hyperlink"/>
            <w:sz w:val="28"/>
            <w:szCs w:val="28"/>
          </w:rPr>
          <w:t>https://www2.gotomeeting.com/register/942237002</w:t>
        </w:r>
      </w:hyperlink>
      <w:r>
        <w:rPr>
          <w:sz w:val="28"/>
          <w:szCs w:val="28"/>
        </w:rPr>
        <w:t xml:space="preserve"> to register for 8/13</w:t>
      </w:r>
    </w:p>
    <w:p w:rsidR="00EC785A" w:rsidRDefault="00EC785A" w:rsidP="00550F66">
      <w:pPr>
        <w:spacing w:after="0" w:line="240" w:lineRule="auto"/>
        <w:rPr>
          <w:sz w:val="28"/>
          <w:szCs w:val="28"/>
        </w:rPr>
      </w:pPr>
      <w:hyperlink r:id="rId11" w:history="1">
        <w:r w:rsidRPr="0073541E">
          <w:rPr>
            <w:rStyle w:val="Hyperlink"/>
            <w:sz w:val="28"/>
            <w:szCs w:val="28"/>
          </w:rPr>
          <w:t>https://www2.gotomeeting.com/register/864106610 to register for 8/20</w:t>
        </w:r>
      </w:hyperlink>
    </w:p>
    <w:p w:rsidR="00EC785A" w:rsidRDefault="00EC785A" w:rsidP="00550F66">
      <w:pPr>
        <w:spacing w:after="0" w:line="240" w:lineRule="auto"/>
        <w:rPr>
          <w:sz w:val="28"/>
          <w:szCs w:val="28"/>
        </w:rPr>
      </w:pPr>
      <w:r>
        <w:rPr>
          <w:sz w:val="28"/>
          <w:szCs w:val="28"/>
        </w:rPr>
        <w:t xml:space="preserve">For additional information, about 811 funds, visit </w:t>
      </w:r>
      <w:hyperlink r:id="rId12" w:history="1">
        <w:r w:rsidRPr="0073541E">
          <w:rPr>
            <w:rStyle w:val="Hyperlink"/>
            <w:sz w:val="28"/>
            <w:szCs w:val="28"/>
          </w:rPr>
          <w:t>http://www.calhfa.ca.gov/multifamily/section811/</w:t>
        </w:r>
      </w:hyperlink>
      <w:r>
        <w:rPr>
          <w:sz w:val="28"/>
          <w:szCs w:val="28"/>
        </w:rPr>
        <w:t xml:space="preserve"> </w:t>
      </w:r>
    </w:p>
    <w:p w:rsidR="00550F66" w:rsidRDefault="00550F66" w:rsidP="00550F66">
      <w:pPr>
        <w:spacing w:after="0" w:line="240" w:lineRule="auto"/>
        <w:rPr>
          <w:sz w:val="28"/>
          <w:szCs w:val="28"/>
        </w:rPr>
      </w:pPr>
      <w:r>
        <w:rPr>
          <w:sz w:val="28"/>
          <w:szCs w:val="28"/>
        </w:rPr>
        <w:t>[slide 2] In the works is a five-department effort for L.A. County; another $12 million requested (280 units).  Local government will provide 150 Section 8 vouchers --1950i and 1950c waiver; with focus on homeless individuals.</w:t>
      </w:r>
    </w:p>
    <w:p w:rsidR="00550F66" w:rsidRDefault="00550F66" w:rsidP="00550F66">
      <w:pPr>
        <w:spacing w:after="0" w:line="240" w:lineRule="auto"/>
        <w:rPr>
          <w:sz w:val="28"/>
          <w:szCs w:val="28"/>
        </w:rPr>
      </w:pPr>
      <w:r>
        <w:rPr>
          <w:sz w:val="28"/>
          <w:szCs w:val="28"/>
        </w:rPr>
        <w:t>[slide 3]  As a result of Medi-Cal eligibility of homeless people, working to provide waiver services to those receiving L.A. county housing assistance.</w:t>
      </w:r>
      <w:r w:rsidR="008861AD">
        <w:rPr>
          <w:sz w:val="28"/>
          <w:szCs w:val="28"/>
        </w:rPr>
        <w:t xml:space="preserve">  Also, focusing on using Section 8 as part of moving people from institutional care to community housing.</w:t>
      </w:r>
    </w:p>
    <w:p w:rsidR="00EC785A" w:rsidRPr="00550F66" w:rsidRDefault="00EC785A" w:rsidP="00550F66">
      <w:pPr>
        <w:spacing w:after="0" w:line="240" w:lineRule="auto"/>
        <w:rPr>
          <w:sz w:val="28"/>
          <w:szCs w:val="28"/>
        </w:rPr>
      </w:pPr>
    </w:p>
    <w:p w:rsidR="0017423E" w:rsidRPr="00EC785A" w:rsidRDefault="00EC785A" w:rsidP="00EC785A">
      <w:pPr>
        <w:spacing w:after="0" w:line="240" w:lineRule="auto"/>
        <w:rPr>
          <w:b/>
          <w:sz w:val="28"/>
          <w:szCs w:val="28"/>
        </w:rPr>
      </w:pPr>
      <w:r>
        <w:rPr>
          <w:b/>
          <w:sz w:val="28"/>
          <w:szCs w:val="28"/>
        </w:rPr>
        <w:t>Discussion</w:t>
      </w:r>
    </w:p>
    <w:p w:rsidR="008861AD" w:rsidRDefault="00EC785A" w:rsidP="008861AD">
      <w:pPr>
        <w:spacing w:after="0" w:line="240" w:lineRule="auto"/>
        <w:rPr>
          <w:sz w:val="28"/>
          <w:szCs w:val="28"/>
        </w:rPr>
      </w:pPr>
      <w:r>
        <w:rPr>
          <w:sz w:val="28"/>
          <w:szCs w:val="28"/>
        </w:rPr>
        <w:t xml:space="preserve">FYI: </w:t>
      </w:r>
      <w:r w:rsidR="008861AD">
        <w:rPr>
          <w:sz w:val="28"/>
          <w:szCs w:val="28"/>
        </w:rPr>
        <w:t>Contra Costa</w:t>
      </w:r>
      <w:r w:rsidR="008861AD" w:rsidRPr="008861AD">
        <w:rPr>
          <w:sz w:val="28"/>
          <w:szCs w:val="28"/>
        </w:rPr>
        <w:t>: in June</w:t>
      </w:r>
      <w:r w:rsidR="008861AD">
        <w:rPr>
          <w:sz w:val="28"/>
          <w:szCs w:val="28"/>
        </w:rPr>
        <w:t xml:space="preserve"> met with Senate consultant on housing (Mark Stivers): </w:t>
      </w:r>
      <w:r>
        <w:rPr>
          <w:sz w:val="28"/>
          <w:szCs w:val="28"/>
        </w:rPr>
        <w:t>to advocate including principles</w:t>
      </w:r>
      <w:r w:rsidR="008861AD">
        <w:rPr>
          <w:sz w:val="28"/>
          <w:szCs w:val="28"/>
        </w:rPr>
        <w:t xml:space="preserve"> of universal design </w:t>
      </w:r>
      <w:r>
        <w:rPr>
          <w:sz w:val="28"/>
          <w:szCs w:val="28"/>
        </w:rPr>
        <w:t>in</w:t>
      </w:r>
      <w:r w:rsidR="008861AD">
        <w:rPr>
          <w:sz w:val="28"/>
          <w:szCs w:val="28"/>
        </w:rPr>
        <w:t xml:space="preserve"> all future senior housing elements.</w:t>
      </w:r>
    </w:p>
    <w:p w:rsidR="008861AD" w:rsidRDefault="008861AD" w:rsidP="008861AD">
      <w:pPr>
        <w:spacing w:after="0" w:line="240" w:lineRule="auto"/>
        <w:rPr>
          <w:sz w:val="28"/>
          <w:szCs w:val="28"/>
        </w:rPr>
      </w:pPr>
      <w:r>
        <w:rPr>
          <w:sz w:val="28"/>
          <w:szCs w:val="28"/>
        </w:rPr>
        <w:t xml:space="preserve">Question: the 811 housing </w:t>
      </w:r>
      <w:r w:rsidR="00EC785A">
        <w:rPr>
          <w:sz w:val="28"/>
          <w:szCs w:val="28"/>
        </w:rPr>
        <w:t>projects enroll people age 61 and younger</w:t>
      </w:r>
      <w:r>
        <w:rPr>
          <w:sz w:val="28"/>
          <w:szCs w:val="28"/>
        </w:rPr>
        <w:t>; what happens at 62?  Answer: can stay after turning 62; this is a five year project.</w:t>
      </w:r>
    </w:p>
    <w:p w:rsidR="008861AD" w:rsidRDefault="008861AD" w:rsidP="008861AD">
      <w:pPr>
        <w:spacing w:after="0" w:line="240" w:lineRule="auto"/>
        <w:rPr>
          <w:sz w:val="28"/>
          <w:szCs w:val="28"/>
        </w:rPr>
      </w:pPr>
      <w:r>
        <w:rPr>
          <w:sz w:val="28"/>
          <w:szCs w:val="28"/>
        </w:rPr>
        <w:t xml:space="preserve">Question: </w:t>
      </w:r>
      <w:r w:rsidR="00EC785A">
        <w:rPr>
          <w:sz w:val="28"/>
          <w:szCs w:val="28"/>
        </w:rPr>
        <w:t>are plans for new housing for t</w:t>
      </w:r>
      <w:r>
        <w:rPr>
          <w:sz w:val="28"/>
          <w:szCs w:val="28"/>
        </w:rPr>
        <w:t xml:space="preserve">hose older than 62 </w:t>
      </w:r>
      <w:r w:rsidR="00EC785A">
        <w:rPr>
          <w:sz w:val="28"/>
          <w:szCs w:val="28"/>
        </w:rPr>
        <w:t xml:space="preserve">taking place </w:t>
      </w:r>
      <w:r>
        <w:rPr>
          <w:sz w:val="28"/>
          <w:szCs w:val="28"/>
        </w:rPr>
        <w:t xml:space="preserve">beyond L.A.?  Answer: yes, in some </w:t>
      </w:r>
      <w:r w:rsidR="00EC785A">
        <w:rPr>
          <w:sz w:val="28"/>
          <w:szCs w:val="28"/>
        </w:rPr>
        <w:t xml:space="preserve">other </w:t>
      </w:r>
      <w:r>
        <w:rPr>
          <w:sz w:val="28"/>
          <w:szCs w:val="28"/>
        </w:rPr>
        <w:t>parts in the state.</w:t>
      </w:r>
    </w:p>
    <w:p w:rsidR="008861AD" w:rsidRDefault="008861AD" w:rsidP="008861AD">
      <w:pPr>
        <w:spacing w:after="0" w:line="240" w:lineRule="auto"/>
        <w:rPr>
          <w:sz w:val="28"/>
          <w:szCs w:val="28"/>
        </w:rPr>
      </w:pPr>
      <w:r>
        <w:rPr>
          <w:sz w:val="28"/>
          <w:szCs w:val="28"/>
        </w:rPr>
        <w:t xml:space="preserve">Question:  around advocacy for low income housing for seniors: our coalition doesn’t have the capacity to become experts, so we work with a local housing advocacy group.  Are larger housing advocacy organizations knowledgeable about seniors or do we need our own senior advocacy mechanism?  Answer: At Housing California there are developers with senior housing, but they need good data on who’s in need.  </w:t>
      </w:r>
      <w:r w:rsidR="00EC785A">
        <w:rPr>
          <w:sz w:val="28"/>
          <w:szCs w:val="28"/>
        </w:rPr>
        <w:t>Housing California is</w:t>
      </w:r>
      <w:r>
        <w:rPr>
          <w:sz w:val="28"/>
          <w:szCs w:val="28"/>
        </w:rPr>
        <w:t xml:space="preserve"> conscious of accessibility issues; help with data on unmet need is something you can bring to the table.  </w:t>
      </w:r>
    </w:p>
    <w:p w:rsidR="00F535AA" w:rsidRDefault="008861AD" w:rsidP="008861AD">
      <w:pPr>
        <w:spacing w:after="0" w:line="240" w:lineRule="auto"/>
        <w:rPr>
          <w:sz w:val="28"/>
          <w:szCs w:val="28"/>
        </w:rPr>
      </w:pPr>
      <w:r>
        <w:rPr>
          <w:sz w:val="28"/>
          <w:szCs w:val="28"/>
        </w:rPr>
        <w:t>Question: in L.A., are the new projects going to us</w:t>
      </w:r>
      <w:r w:rsidR="00EC785A">
        <w:rPr>
          <w:sz w:val="28"/>
          <w:szCs w:val="28"/>
        </w:rPr>
        <w:t>e new or current housing sites</w:t>
      </w:r>
      <w:r>
        <w:rPr>
          <w:sz w:val="28"/>
          <w:szCs w:val="28"/>
        </w:rPr>
        <w:t>.</w:t>
      </w:r>
      <w:r w:rsidR="00F535AA">
        <w:rPr>
          <w:sz w:val="28"/>
          <w:szCs w:val="28"/>
        </w:rPr>
        <w:t xml:space="preserve">  Answer: these are projects being opened or being built now – 24 month clock.  On the next NOFA we’ve applied for, we’ll have 48 months, so we will be able to pick some new building sites. </w:t>
      </w:r>
    </w:p>
    <w:p w:rsidR="008861AD" w:rsidRDefault="00F535AA" w:rsidP="008861AD">
      <w:pPr>
        <w:spacing w:after="0" w:line="240" w:lineRule="auto"/>
        <w:rPr>
          <w:sz w:val="28"/>
          <w:szCs w:val="28"/>
        </w:rPr>
      </w:pPr>
      <w:r>
        <w:rPr>
          <w:sz w:val="28"/>
          <w:szCs w:val="28"/>
        </w:rPr>
        <w:t xml:space="preserve">Question: Can Housing California help us be better advocates with a set of webinars, presentations, etc.  Answer: consult our Housing California newsletter; invite us to present to your group.  </w:t>
      </w:r>
      <w:hyperlink r:id="rId13" w:history="1">
        <w:r w:rsidR="00EC785A" w:rsidRPr="0073541E">
          <w:rPr>
            <w:rStyle w:val="Hyperlink"/>
            <w:sz w:val="28"/>
            <w:szCs w:val="28"/>
          </w:rPr>
          <w:t>www.housingca.org</w:t>
        </w:r>
      </w:hyperlink>
      <w:r w:rsidR="00EC785A">
        <w:rPr>
          <w:sz w:val="28"/>
          <w:szCs w:val="28"/>
        </w:rPr>
        <w:t xml:space="preserve"> </w:t>
      </w:r>
    </w:p>
    <w:p w:rsidR="00F535AA" w:rsidRPr="008861AD" w:rsidRDefault="00F535AA" w:rsidP="008861AD">
      <w:pPr>
        <w:spacing w:after="0" w:line="240" w:lineRule="auto"/>
        <w:rPr>
          <w:sz w:val="28"/>
          <w:szCs w:val="28"/>
        </w:rPr>
      </w:pPr>
      <w:r>
        <w:rPr>
          <w:sz w:val="28"/>
          <w:szCs w:val="28"/>
        </w:rPr>
        <w:t>Question: what is “Over the counter” funding process</w:t>
      </w:r>
      <w:r w:rsidR="00EC785A">
        <w:rPr>
          <w:sz w:val="28"/>
          <w:szCs w:val="28"/>
        </w:rPr>
        <w:t>?</w:t>
      </w:r>
      <w:r>
        <w:rPr>
          <w:sz w:val="28"/>
          <w:szCs w:val="28"/>
        </w:rPr>
        <w:t xml:space="preserve"> </w:t>
      </w:r>
      <w:r w:rsidR="00EC785A">
        <w:rPr>
          <w:sz w:val="28"/>
          <w:szCs w:val="28"/>
        </w:rPr>
        <w:t xml:space="preserve"> Answer: </w:t>
      </w:r>
      <w:r>
        <w:rPr>
          <w:sz w:val="28"/>
          <w:szCs w:val="28"/>
        </w:rPr>
        <w:t>a NOFA can have a final cutoff date or not; “over the counter” is the process when there’s no cutoff date for a proposal.</w:t>
      </w:r>
    </w:p>
    <w:p w:rsidR="008861AD" w:rsidRPr="008861AD" w:rsidRDefault="008861AD" w:rsidP="008861AD">
      <w:pPr>
        <w:spacing w:after="0" w:line="240" w:lineRule="auto"/>
        <w:rPr>
          <w:b/>
          <w:sz w:val="28"/>
          <w:szCs w:val="28"/>
        </w:rPr>
      </w:pPr>
    </w:p>
    <w:p w:rsidR="00D66DCB" w:rsidRPr="002C4FCB" w:rsidRDefault="00D66DCB" w:rsidP="002C4FCB">
      <w:pPr>
        <w:spacing w:after="0" w:line="240" w:lineRule="auto"/>
        <w:rPr>
          <w:b/>
          <w:sz w:val="28"/>
          <w:szCs w:val="28"/>
        </w:rPr>
      </w:pPr>
      <w:r w:rsidRPr="002C4FCB">
        <w:rPr>
          <w:sz w:val="28"/>
          <w:szCs w:val="28"/>
        </w:rPr>
        <w:t xml:space="preserve">FYI: see this new report, </w:t>
      </w:r>
      <w:r w:rsidRPr="002C4FCB">
        <w:rPr>
          <w:i/>
          <w:sz w:val="28"/>
          <w:szCs w:val="28"/>
        </w:rPr>
        <w:t>Housing is the Best Medicine, Supportive Housing and the Social Determinants of Health</w:t>
      </w:r>
      <w:r w:rsidRPr="002C4FCB">
        <w:rPr>
          <w:sz w:val="28"/>
          <w:szCs w:val="28"/>
        </w:rPr>
        <w:t xml:space="preserve">: </w:t>
      </w:r>
      <w:hyperlink r:id="rId14" w:history="1">
        <w:r w:rsidRPr="002C4FCB">
          <w:rPr>
            <w:rStyle w:val="Hyperlink"/>
            <w:sz w:val="28"/>
            <w:szCs w:val="28"/>
          </w:rPr>
          <w:t>http://www.csh.org/resources/housing-is-the-best-medicine-supportive-housing-and-the-social-determinants-of-health/</w:t>
        </w:r>
      </w:hyperlink>
      <w:r w:rsidRPr="002C4FCB">
        <w:rPr>
          <w:sz w:val="28"/>
          <w:szCs w:val="28"/>
        </w:rPr>
        <w:t xml:space="preserve"> </w:t>
      </w:r>
    </w:p>
    <w:p w:rsidR="002D147E" w:rsidRPr="0045040C" w:rsidRDefault="002D147E" w:rsidP="00C83D98">
      <w:pPr>
        <w:spacing w:after="0" w:line="240" w:lineRule="auto"/>
        <w:rPr>
          <w:sz w:val="18"/>
          <w:szCs w:val="18"/>
        </w:rPr>
      </w:pPr>
    </w:p>
    <w:p w:rsidR="002C4FCB" w:rsidRDefault="002C4FCB" w:rsidP="00C83D98">
      <w:pPr>
        <w:spacing w:after="0" w:line="240" w:lineRule="auto"/>
        <w:rPr>
          <w:b/>
          <w:sz w:val="28"/>
          <w:szCs w:val="28"/>
        </w:rPr>
      </w:pPr>
    </w:p>
    <w:p w:rsidR="00F85F77" w:rsidRDefault="00F37578" w:rsidP="00C83D98">
      <w:pPr>
        <w:spacing w:after="0" w:line="240" w:lineRule="auto"/>
        <w:rPr>
          <w:sz w:val="28"/>
          <w:szCs w:val="28"/>
        </w:rPr>
      </w:pPr>
      <w:r>
        <w:rPr>
          <w:b/>
          <w:sz w:val="28"/>
          <w:szCs w:val="28"/>
        </w:rPr>
        <w:t>Overview of</w:t>
      </w:r>
      <w:r w:rsidR="000423B2" w:rsidRPr="00C80350">
        <w:rPr>
          <w:b/>
          <w:sz w:val="28"/>
          <w:szCs w:val="28"/>
        </w:rPr>
        <w:t xml:space="preserve"> </w:t>
      </w:r>
      <w:r w:rsidR="002C4FCB">
        <w:rPr>
          <w:b/>
          <w:sz w:val="28"/>
          <w:szCs w:val="28"/>
        </w:rPr>
        <w:t xml:space="preserve">two </w:t>
      </w:r>
      <w:r w:rsidR="000423B2" w:rsidRPr="00C80350">
        <w:rPr>
          <w:b/>
          <w:sz w:val="28"/>
          <w:szCs w:val="28"/>
        </w:rPr>
        <w:t>coalitions</w:t>
      </w:r>
      <w:r w:rsidR="00F85F77" w:rsidRPr="00C80350">
        <w:rPr>
          <w:b/>
          <w:sz w:val="28"/>
          <w:szCs w:val="28"/>
        </w:rPr>
        <w:t>’ 2014 goals and projects</w:t>
      </w:r>
      <w:r w:rsidR="00255BAB">
        <w:rPr>
          <w:sz w:val="28"/>
          <w:szCs w:val="28"/>
        </w:rPr>
        <w:t xml:space="preserve">: </w:t>
      </w:r>
    </w:p>
    <w:p w:rsidR="004B344D" w:rsidRDefault="004B344D" w:rsidP="00F535AA">
      <w:pPr>
        <w:spacing w:after="0" w:line="240" w:lineRule="auto"/>
        <w:rPr>
          <w:sz w:val="28"/>
          <w:szCs w:val="28"/>
        </w:rPr>
      </w:pPr>
      <w:r w:rsidRPr="002C4FCB">
        <w:rPr>
          <w:sz w:val="28"/>
          <w:szCs w:val="28"/>
          <w:u w:val="single"/>
        </w:rPr>
        <w:t>San Diego</w:t>
      </w:r>
      <w:r w:rsidR="00F535AA" w:rsidRPr="002C4FCB">
        <w:rPr>
          <w:sz w:val="28"/>
          <w:szCs w:val="28"/>
          <w:u w:val="single"/>
        </w:rPr>
        <w:t xml:space="preserve"> – Brenda Schmitthenner</w:t>
      </w:r>
      <w:r w:rsidR="002C4FCB">
        <w:rPr>
          <w:sz w:val="28"/>
          <w:szCs w:val="28"/>
        </w:rPr>
        <w:t>.  S</w:t>
      </w:r>
      <w:r w:rsidR="00F535AA">
        <w:rPr>
          <w:sz w:val="28"/>
          <w:szCs w:val="28"/>
        </w:rPr>
        <w:t xml:space="preserve">ince 1999, we’ve been working as a coalition. </w:t>
      </w:r>
      <w:r w:rsidR="00EC785A">
        <w:rPr>
          <w:sz w:val="28"/>
          <w:szCs w:val="28"/>
        </w:rPr>
        <w:t xml:space="preserve"> Two special projects this year: </w:t>
      </w:r>
    </w:p>
    <w:p w:rsidR="00F535AA" w:rsidRDefault="00F535AA" w:rsidP="00F535AA">
      <w:pPr>
        <w:spacing w:after="0" w:line="240" w:lineRule="auto"/>
        <w:rPr>
          <w:sz w:val="28"/>
          <w:szCs w:val="28"/>
        </w:rPr>
      </w:pPr>
      <w:r>
        <w:rPr>
          <w:sz w:val="28"/>
          <w:szCs w:val="28"/>
        </w:rPr>
        <w:t xml:space="preserve">(1) – HCBS broker model – our coalition convened a team that developed a guide for putting together a brokerage of HCBS.  </w:t>
      </w:r>
    </w:p>
    <w:p w:rsidR="00F535AA" w:rsidRPr="00F535AA" w:rsidRDefault="00F535AA" w:rsidP="00F535AA">
      <w:pPr>
        <w:spacing w:after="0" w:line="240" w:lineRule="auto"/>
        <w:rPr>
          <w:sz w:val="28"/>
          <w:szCs w:val="28"/>
        </w:rPr>
      </w:pPr>
      <w:r>
        <w:rPr>
          <w:sz w:val="28"/>
          <w:szCs w:val="28"/>
        </w:rPr>
        <w:t xml:space="preserve">(2) – A toolkit </w:t>
      </w:r>
      <w:r w:rsidR="00EC785A">
        <w:rPr>
          <w:sz w:val="28"/>
          <w:szCs w:val="28"/>
        </w:rPr>
        <w:t xml:space="preserve">is </w:t>
      </w:r>
      <w:r>
        <w:rPr>
          <w:sz w:val="28"/>
          <w:szCs w:val="28"/>
        </w:rPr>
        <w:t xml:space="preserve">on the coalition’s website.  </w:t>
      </w:r>
      <w:r w:rsidR="00B66F29">
        <w:rPr>
          <w:sz w:val="28"/>
          <w:szCs w:val="28"/>
        </w:rPr>
        <w:t xml:space="preserve">Communications workgroup created a virtual resource toolkit. - </w:t>
      </w:r>
      <w:hyperlink r:id="rId15" w:history="1">
        <w:r w:rsidR="00B66F29" w:rsidRPr="0073541E">
          <w:rPr>
            <w:rStyle w:val="Hyperlink"/>
            <w:sz w:val="28"/>
            <w:szCs w:val="28"/>
          </w:rPr>
          <w:t>http://www.sdcounty.ca.gov/hhsa/programs/ais/ltcip/</w:t>
        </w:r>
      </w:hyperlink>
      <w:r w:rsidR="00B66F29">
        <w:rPr>
          <w:sz w:val="28"/>
          <w:szCs w:val="28"/>
        </w:rPr>
        <w:t xml:space="preserve">  or </w:t>
      </w:r>
      <w:hyperlink r:id="rId16" w:history="1">
        <w:r w:rsidR="00B66F29" w:rsidRPr="0073541E">
          <w:rPr>
            <w:rStyle w:val="Hyperlink"/>
            <w:sz w:val="28"/>
            <w:szCs w:val="28"/>
          </w:rPr>
          <w:t>www.sdltcip.org</w:t>
        </w:r>
      </w:hyperlink>
      <w:r w:rsidR="00B66F29">
        <w:rPr>
          <w:sz w:val="28"/>
          <w:szCs w:val="28"/>
        </w:rPr>
        <w:t xml:space="preserve"> </w:t>
      </w:r>
      <w:r w:rsidR="002C4FCB">
        <w:rPr>
          <w:sz w:val="28"/>
          <w:szCs w:val="28"/>
        </w:rPr>
        <w:t xml:space="preserve">  You’ll find flyers, fact sheets, and more</w:t>
      </w:r>
      <w:r w:rsidR="00B66F29">
        <w:rPr>
          <w:sz w:val="28"/>
          <w:szCs w:val="28"/>
        </w:rPr>
        <w:t xml:space="preserve">.  </w:t>
      </w:r>
    </w:p>
    <w:p w:rsidR="004B344D" w:rsidRPr="002C4FCB" w:rsidRDefault="004B344D" w:rsidP="002C4FCB">
      <w:pPr>
        <w:spacing w:after="0" w:line="240" w:lineRule="auto"/>
        <w:rPr>
          <w:sz w:val="28"/>
          <w:szCs w:val="28"/>
          <w:u w:val="single"/>
        </w:rPr>
      </w:pPr>
      <w:r w:rsidRPr="002C4FCB">
        <w:rPr>
          <w:sz w:val="28"/>
          <w:szCs w:val="28"/>
          <w:u w:val="single"/>
        </w:rPr>
        <w:t>Nevada</w:t>
      </w:r>
      <w:r w:rsidR="002C4FCB" w:rsidRPr="002C4FCB">
        <w:rPr>
          <w:sz w:val="28"/>
          <w:szCs w:val="28"/>
          <w:u w:val="single"/>
        </w:rPr>
        <w:t>, Ana Acton</w:t>
      </w:r>
    </w:p>
    <w:p w:rsidR="00B66F29" w:rsidRDefault="00B66F29" w:rsidP="00B66F29">
      <w:pPr>
        <w:spacing w:after="0" w:line="240" w:lineRule="auto"/>
        <w:rPr>
          <w:sz w:val="28"/>
          <w:szCs w:val="28"/>
        </w:rPr>
      </w:pPr>
      <w:r>
        <w:rPr>
          <w:sz w:val="28"/>
          <w:szCs w:val="28"/>
        </w:rPr>
        <w:t>We are the first rural county with an ADRC designation: the ILC and AAA</w:t>
      </w:r>
    </w:p>
    <w:p w:rsidR="00B66F29" w:rsidRDefault="00B66F29" w:rsidP="00B66F29">
      <w:pPr>
        <w:spacing w:after="0" w:line="240" w:lineRule="auto"/>
        <w:rPr>
          <w:sz w:val="28"/>
          <w:szCs w:val="28"/>
        </w:rPr>
      </w:pPr>
      <w:r>
        <w:rPr>
          <w:sz w:val="28"/>
          <w:szCs w:val="28"/>
        </w:rPr>
        <w:t xml:space="preserve">One of our major focuses is the need to prevent rehospitalization: what are others doing to reduce hospital readmissions?  They are finding that home delivered meals are an important service. </w:t>
      </w:r>
    </w:p>
    <w:p w:rsidR="00B66F29" w:rsidRPr="00B66F29" w:rsidRDefault="00B66F29" w:rsidP="00B66F29">
      <w:pPr>
        <w:spacing w:after="0" w:line="240" w:lineRule="auto"/>
        <w:rPr>
          <w:sz w:val="28"/>
          <w:szCs w:val="28"/>
        </w:rPr>
      </w:pPr>
      <w:r>
        <w:rPr>
          <w:sz w:val="28"/>
          <w:szCs w:val="28"/>
        </w:rPr>
        <w:t>Contact Marilyn and Marsha</w:t>
      </w:r>
    </w:p>
    <w:p w:rsidR="00003395" w:rsidRPr="0045040C" w:rsidRDefault="00003395" w:rsidP="00003395">
      <w:pPr>
        <w:spacing w:after="0" w:line="240" w:lineRule="auto"/>
        <w:rPr>
          <w:sz w:val="18"/>
          <w:szCs w:val="18"/>
        </w:rPr>
      </w:pPr>
    </w:p>
    <w:p w:rsidR="0017423E" w:rsidRPr="004F4F8E" w:rsidRDefault="0017423E" w:rsidP="0017423E">
      <w:pPr>
        <w:spacing w:after="0" w:line="240" w:lineRule="auto"/>
        <w:rPr>
          <w:b/>
          <w:sz w:val="28"/>
          <w:szCs w:val="28"/>
        </w:rPr>
      </w:pPr>
      <w:r w:rsidRPr="0017423E">
        <w:rPr>
          <w:b/>
          <w:sz w:val="28"/>
          <w:szCs w:val="28"/>
        </w:rPr>
        <w:t xml:space="preserve">Aging Services Collaborative of Santa Clara County: sustainability </w:t>
      </w:r>
      <w:r w:rsidR="00B66F29">
        <w:rPr>
          <w:b/>
          <w:sz w:val="28"/>
          <w:szCs w:val="28"/>
        </w:rPr>
        <w:t>p</w:t>
      </w:r>
      <w:r w:rsidRPr="0017423E">
        <w:rPr>
          <w:b/>
          <w:sz w:val="28"/>
          <w:szCs w:val="28"/>
        </w:rPr>
        <w:t>roject</w:t>
      </w:r>
      <w:r>
        <w:rPr>
          <w:b/>
          <w:sz w:val="28"/>
          <w:szCs w:val="28"/>
        </w:rPr>
        <w:t xml:space="preserve">, </w:t>
      </w:r>
      <w:r w:rsidRPr="002C4FCB">
        <w:rPr>
          <w:sz w:val="28"/>
          <w:szCs w:val="28"/>
          <w:u w:val="single"/>
        </w:rPr>
        <w:t>Marilou Cristina</w:t>
      </w:r>
    </w:p>
    <w:p w:rsidR="00B66F29" w:rsidRPr="0017423E" w:rsidRDefault="00B66F29" w:rsidP="0017423E">
      <w:pPr>
        <w:spacing w:after="0" w:line="240" w:lineRule="auto"/>
        <w:rPr>
          <w:sz w:val="28"/>
          <w:szCs w:val="28"/>
        </w:rPr>
      </w:pPr>
      <w:r>
        <w:rPr>
          <w:sz w:val="28"/>
          <w:szCs w:val="28"/>
        </w:rPr>
        <w:t xml:space="preserve">We are going from a funded model to an unfunded model.  We’re looking at sustainability </w:t>
      </w:r>
      <w:r w:rsidR="00976C20">
        <w:rPr>
          <w:sz w:val="28"/>
          <w:szCs w:val="28"/>
        </w:rPr>
        <w:t>–</w:t>
      </w:r>
      <w:r>
        <w:rPr>
          <w:sz w:val="28"/>
          <w:szCs w:val="28"/>
        </w:rPr>
        <w:t xml:space="preserve"> </w:t>
      </w:r>
      <w:r w:rsidR="00976C20">
        <w:rPr>
          <w:sz w:val="28"/>
          <w:szCs w:val="28"/>
        </w:rPr>
        <w:t xml:space="preserve">they are going to send </w:t>
      </w:r>
      <w:r w:rsidR="002C4FCB">
        <w:rPr>
          <w:sz w:val="28"/>
          <w:szCs w:val="28"/>
        </w:rPr>
        <w:t xml:space="preserve">a survey today </w:t>
      </w:r>
      <w:r w:rsidR="00976C20">
        <w:rPr>
          <w:sz w:val="28"/>
          <w:szCs w:val="28"/>
        </w:rPr>
        <w:t>to 17 coalition primary contacts and ask you reply by August 18</w:t>
      </w:r>
      <w:r w:rsidR="002C4FCB">
        <w:rPr>
          <w:sz w:val="28"/>
          <w:szCs w:val="28"/>
        </w:rPr>
        <w:t xml:space="preserve"> to ten questions</w:t>
      </w:r>
      <w:r w:rsidR="00976C20">
        <w:rPr>
          <w:sz w:val="28"/>
          <w:szCs w:val="28"/>
        </w:rPr>
        <w:t xml:space="preserve">.  </w:t>
      </w:r>
      <w:r w:rsidR="002C4FCB">
        <w:rPr>
          <w:sz w:val="28"/>
          <w:szCs w:val="28"/>
        </w:rPr>
        <w:t>Will share results.</w:t>
      </w:r>
    </w:p>
    <w:p w:rsidR="0099433C" w:rsidRPr="0045040C" w:rsidRDefault="0099433C" w:rsidP="00003395">
      <w:pPr>
        <w:spacing w:after="0" w:line="240" w:lineRule="auto"/>
        <w:rPr>
          <w:sz w:val="18"/>
          <w:szCs w:val="18"/>
        </w:rPr>
      </w:pPr>
    </w:p>
    <w:p w:rsidR="004F4F8E" w:rsidRPr="004F4F8E" w:rsidRDefault="004824D6" w:rsidP="004F4F8E">
      <w:pPr>
        <w:pStyle w:val="NoSpacing"/>
        <w:rPr>
          <w:b/>
          <w:sz w:val="28"/>
          <w:szCs w:val="28"/>
        </w:rPr>
      </w:pPr>
      <w:r w:rsidRPr="004F4F8E">
        <w:rPr>
          <w:b/>
          <w:sz w:val="28"/>
          <w:szCs w:val="28"/>
        </w:rPr>
        <w:t>SCAN Foundation Update</w:t>
      </w:r>
    </w:p>
    <w:p w:rsidR="004824D6" w:rsidRPr="004F4F8E" w:rsidRDefault="004824D6" w:rsidP="004F4F8E">
      <w:pPr>
        <w:pStyle w:val="NoSpacing"/>
        <w:rPr>
          <w:sz w:val="28"/>
          <w:szCs w:val="28"/>
        </w:rPr>
      </w:pPr>
      <w:r w:rsidRPr="002C4FCB">
        <w:rPr>
          <w:sz w:val="28"/>
          <w:szCs w:val="28"/>
          <w:u w:val="single"/>
        </w:rPr>
        <w:t>Erin Westphal</w:t>
      </w:r>
      <w:r w:rsidRPr="004F4F8E">
        <w:rPr>
          <w:sz w:val="28"/>
          <w:szCs w:val="28"/>
        </w:rPr>
        <w:t>, Program Officer, A new TSF request for proposal</w:t>
      </w:r>
    </w:p>
    <w:p w:rsidR="004824D6" w:rsidRPr="004824D6" w:rsidRDefault="004824D6" w:rsidP="004824D6">
      <w:pPr>
        <w:pStyle w:val="NoSpacing"/>
        <w:rPr>
          <w:sz w:val="28"/>
          <w:szCs w:val="28"/>
        </w:rPr>
      </w:pPr>
      <w:r w:rsidRPr="004824D6">
        <w:rPr>
          <w:sz w:val="28"/>
          <w:szCs w:val="28"/>
        </w:rPr>
        <w:t xml:space="preserve">New Linkage Lab Academy project – focus is to support the development of new partnerships between plans and HCBS providers; there will be up to 15 projects funded, with priority for dual demonstration counties.  </w:t>
      </w:r>
    </w:p>
    <w:p w:rsidR="004824D6" w:rsidRDefault="004824D6" w:rsidP="004824D6">
      <w:pPr>
        <w:pStyle w:val="NoSpacing"/>
        <w:rPr>
          <w:sz w:val="28"/>
          <w:szCs w:val="28"/>
        </w:rPr>
      </w:pPr>
      <w:r w:rsidRPr="004F4F8E">
        <w:rPr>
          <w:sz w:val="28"/>
          <w:szCs w:val="28"/>
          <w:u w:val="single"/>
        </w:rPr>
        <w:t>Here is the information from yesterday’s TSF e-blast</w:t>
      </w:r>
      <w:r>
        <w:rPr>
          <w:sz w:val="28"/>
          <w:szCs w:val="28"/>
        </w:rPr>
        <w:t xml:space="preserve">: Request for Proposals: Linkage Lab Academy  The SCAN Foundation seeks proposals from organizations that provide services in California's eight Coordinated Care Initiative (CCI) counties to participate in the second cohort of the Linkage Lab Academy.  Through this Academy, the Foundation provides support to community-based organizations that are committed to developing contractual partnerships with health plans for the benefit of vulnerable older Californians.  </w:t>
      </w:r>
      <w:r>
        <w:rPr>
          <w:color w:val="382716"/>
          <w:sz w:val="28"/>
          <w:szCs w:val="28"/>
          <w:shd w:val="clear" w:color="auto" w:fill="CFCFCF"/>
        </w:rPr>
        <w:t>Organizations planning to submit a proposal under this Linkage Lab Academy RFP must submit an email expressing their intent to apply, to Erin Westphal (</w:t>
      </w:r>
      <w:hyperlink r:id="rId17" w:history="1">
        <w:r>
          <w:rPr>
            <w:rStyle w:val="Hyperlink"/>
            <w:sz w:val="28"/>
            <w:szCs w:val="28"/>
            <w:shd w:val="clear" w:color="auto" w:fill="CFCFCF"/>
          </w:rPr>
          <w:t>ewestphal@thescanfoundation.org</w:t>
        </w:r>
      </w:hyperlink>
      <w:r>
        <w:rPr>
          <w:color w:val="382716"/>
          <w:sz w:val="28"/>
          <w:szCs w:val="28"/>
          <w:shd w:val="clear" w:color="auto" w:fill="CFCFCF"/>
        </w:rPr>
        <w:t>) by August 29, 2014.  The email should include the organization's name, geographic location, and contact information (phone and email) for the potential project lead.</w:t>
      </w:r>
    </w:p>
    <w:p w:rsidR="004824D6" w:rsidRDefault="004824D6" w:rsidP="004824D6">
      <w:pPr>
        <w:pStyle w:val="NoSpacing"/>
        <w:rPr>
          <w:sz w:val="28"/>
          <w:szCs w:val="28"/>
        </w:rPr>
      </w:pPr>
      <w:r>
        <w:rPr>
          <w:sz w:val="28"/>
          <w:szCs w:val="28"/>
        </w:rPr>
        <w:t>Click here for more information or cut and paste this URL in you</w:t>
      </w:r>
      <w:r w:rsidR="004F4F8E">
        <w:rPr>
          <w:sz w:val="28"/>
          <w:szCs w:val="28"/>
        </w:rPr>
        <w:t>r</w:t>
      </w:r>
      <w:r>
        <w:rPr>
          <w:sz w:val="28"/>
          <w:szCs w:val="28"/>
        </w:rPr>
        <w:t xml:space="preserve"> browser: </w:t>
      </w:r>
      <w:hyperlink r:id="rId18" w:history="1">
        <w:r>
          <w:rPr>
            <w:rStyle w:val="Hyperlink"/>
            <w:sz w:val="28"/>
            <w:szCs w:val="28"/>
          </w:rPr>
          <w:t>http://www.thescanfoundation.org/open-requests-proposals?utm_source=8-6-14+%28RFP+Linkage+Lab%2C+Health+Affairs+Article+on+Medicare+Part+D%29&amp;utm_campaign=8-6-14&amp;utm_medium=email</w:t>
        </w:r>
      </w:hyperlink>
      <w:r>
        <w:rPr>
          <w:sz w:val="28"/>
          <w:szCs w:val="28"/>
        </w:rPr>
        <w:t xml:space="preserve">.  </w:t>
      </w:r>
    </w:p>
    <w:p w:rsidR="004824D6" w:rsidRPr="004824D6" w:rsidRDefault="004824D6" w:rsidP="004824D6">
      <w:pPr>
        <w:pStyle w:val="NoSpacing"/>
        <w:rPr>
          <w:sz w:val="28"/>
          <w:szCs w:val="28"/>
        </w:rPr>
      </w:pPr>
      <w:r w:rsidRPr="004F4F8E">
        <w:rPr>
          <w:sz w:val="28"/>
          <w:szCs w:val="28"/>
          <w:u w:val="single"/>
        </w:rPr>
        <w:t>An optional conference call</w:t>
      </w:r>
      <w:r w:rsidRPr="004824D6">
        <w:rPr>
          <w:sz w:val="28"/>
          <w:szCs w:val="28"/>
        </w:rPr>
        <w:t xml:space="preserve"> is scheduled for Aug 15 at 10:00 am.  If you wish to join the optional call please notify  Erin </w:t>
      </w:r>
      <w:r w:rsidR="00AC4454" w:rsidRPr="004824D6">
        <w:rPr>
          <w:sz w:val="28"/>
          <w:szCs w:val="28"/>
        </w:rPr>
        <w:t>prior</w:t>
      </w:r>
      <w:r w:rsidRPr="004824D6">
        <w:rPr>
          <w:sz w:val="28"/>
          <w:szCs w:val="28"/>
        </w:rPr>
        <w:t xml:space="preserve"> to Aug 11 and she will provide access information.  </w:t>
      </w:r>
    </w:p>
    <w:p w:rsidR="004824D6" w:rsidRDefault="004824D6" w:rsidP="004824D6">
      <w:pPr>
        <w:pStyle w:val="NoSpacing"/>
        <w:rPr>
          <w:sz w:val="28"/>
          <w:szCs w:val="28"/>
        </w:rPr>
      </w:pPr>
      <w:r w:rsidRPr="004F4F8E">
        <w:rPr>
          <w:sz w:val="28"/>
          <w:szCs w:val="28"/>
          <w:u w:val="single"/>
        </w:rPr>
        <w:t>Proposals are due</w:t>
      </w:r>
      <w:r>
        <w:rPr>
          <w:sz w:val="28"/>
          <w:szCs w:val="28"/>
        </w:rPr>
        <w:t xml:space="preserve"> by September 18, 2014 at 2:00 pm (PST).</w:t>
      </w:r>
    </w:p>
    <w:p w:rsidR="00B07BB7" w:rsidRPr="0045040C" w:rsidRDefault="00B07BB7" w:rsidP="00C83D98">
      <w:pPr>
        <w:spacing w:after="0" w:line="240" w:lineRule="auto"/>
        <w:rPr>
          <w:sz w:val="18"/>
          <w:szCs w:val="18"/>
        </w:rPr>
      </w:pPr>
    </w:p>
    <w:p w:rsidR="00525A88" w:rsidRPr="00C80350" w:rsidRDefault="00525A88" w:rsidP="00525A88">
      <w:pPr>
        <w:spacing w:after="0" w:line="240" w:lineRule="auto"/>
        <w:rPr>
          <w:b/>
          <w:sz w:val="28"/>
          <w:szCs w:val="28"/>
        </w:rPr>
      </w:pPr>
      <w:r w:rsidRPr="00C80350">
        <w:rPr>
          <w:b/>
          <w:sz w:val="28"/>
          <w:szCs w:val="28"/>
        </w:rPr>
        <w:t>Collaborative Update</w:t>
      </w:r>
    </w:p>
    <w:p w:rsidR="0011588E" w:rsidRDefault="0017423E" w:rsidP="0011588E">
      <w:pPr>
        <w:pStyle w:val="ListParagraph"/>
        <w:numPr>
          <w:ilvl w:val="0"/>
          <w:numId w:val="6"/>
        </w:numPr>
        <w:spacing w:after="0" w:line="240" w:lineRule="auto"/>
        <w:ind w:left="1440"/>
        <w:rPr>
          <w:sz w:val="28"/>
          <w:szCs w:val="28"/>
        </w:rPr>
      </w:pPr>
      <w:r>
        <w:rPr>
          <w:sz w:val="28"/>
          <w:szCs w:val="28"/>
        </w:rPr>
        <w:t>August 8 discussion of managed care in rural areas</w:t>
      </w:r>
    </w:p>
    <w:p w:rsidR="004F4F8E" w:rsidRDefault="0017423E" w:rsidP="004F4F8E">
      <w:pPr>
        <w:pStyle w:val="ListParagraph"/>
        <w:numPr>
          <w:ilvl w:val="0"/>
          <w:numId w:val="6"/>
        </w:numPr>
        <w:spacing w:after="0" w:line="240" w:lineRule="auto"/>
        <w:ind w:left="1440"/>
        <w:rPr>
          <w:sz w:val="28"/>
          <w:szCs w:val="28"/>
        </w:rPr>
      </w:pPr>
      <w:r w:rsidRPr="0011588E">
        <w:rPr>
          <w:sz w:val="28"/>
          <w:szCs w:val="28"/>
        </w:rPr>
        <w:t>August 15 county by county look at CCI rollout</w:t>
      </w:r>
    </w:p>
    <w:p w:rsidR="004F4F8E" w:rsidRPr="004F4F8E" w:rsidRDefault="0017423E" w:rsidP="004F4F8E">
      <w:pPr>
        <w:pStyle w:val="ListParagraph"/>
        <w:numPr>
          <w:ilvl w:val="0"/>
          <w:numId w:val="6"/>
        </w:numPr>
        <w:spacing w:after="0" w:line="240" w:lineRule="auto"/>
        <w:ind w:left="1440"/>
        <w:rPr>
          <w:sz w:val="28"/>
          <w:szCs w:val="28"/>
        </w:rPr>
      </w:pPr>
      <w:r w:rsidRPr="004F4F8E">
        <w:rPr>
          <w:sz w:val="28"/>
          <w:szCs w:val="28"/>
        </w:rPr>
        <w:t>Registration now open for LTSS Summit (September 30)</w:t>
      </w:r>
      <w:r w:rsidR="004F4F8E" w:rsidRPr="004F4F8E">
        <w:rPr>
          <w:sz w:val="28"/>
          <w:szCs w:val="28"/>
        </w:rPr>
        <w:t xml:space="preserve">.  There is no limit to the number of people from your coalition who can attend the Summit; however, registration is getting close to the maximum capacity of the event, so people should register this week, if possible.  To register: </w:t>
      </w:r>
      <w:r w:rsidRPr="004F4F8E">
        <w:rPr>
          <w:sz w:val="28"/>
          <w:szCs w:val="28"/>
        </w:rPr>
        <w:t xml:space="preserve"> </w:t>
      </w:r>
      <w:hyperlink r:id="rId19" w:history="1">
        <w:r w:rsidR="004F4F8E" w:rsidRPr="0073541E">
          <w:rPr>
            <w:rStyle w:val="Hyperlink"/>
            <w:sz w:val="28"/>
            <w:szCs w:val="28"/>
          </w:rPr>
          <w:t>https://www.eventbrite.com/e/2014-california-summit-on-transforming-long-term-services-and-supports-registration-11458618035</w:t>
        </w:r>
      </w:hyperlink>
      <w:r w:rsidR="004F4F8E">
        <w:rPr>
          <w:sz w:val="28"/>
          <w:szCs w:val="28"/>
        </w:rPr>
        <w:t xml:space="preserve"> </w:t>
      </w:r>
    </w:p>
    <w:p w:rsidR="00C266D4" w:rsidRPr="00003395" w:rsidRDefault="004F4F8E" w:rsidP="008414A7">
      <w:pPr>
        <w:pStyle w:val="ListParagraph"/>
        <w:numPr>
          <w:ilvl w:val="0"/>
          <w:numId w:val="6"/>
        </w:numPr>
        <w:spacing w:after="0" w:line="240" w:lineRule="auto"/>
        <w:ind w:left="1440"/>
        <w:rPr>
          <w:sz w:val="28"/>
          <w:szCs w:val="28"/>
        </w:rPr>
      </w:pPr>
      <w:r>
        <w:rPr>
          <w:sz w:val="28"/>
          <w:szCs w:val="28"/>
        </w:rPr>
        <w:t>T</w:t>
      </w:r>
      <w:r w:rsidR="0017423E">
        <w:rPr>
          <w:sz w:val="28"/>
          <w:szCs w:val="28"/>
        </w:rPr>
        <w:t xml:space="preserve">he </w:t>
      </w:r>
      <w:r w:rsidR="00C266D4">
        <w:rPr>
          <w:sz w:val="28"/>
          <w:szCs w:val="28"/>
        </w:rPr>
        <w:t>Community of Constitue</w:t>
      </w:r>
      <w:r>
        <w:rPr>
          <w:sz w:val="28"/>
          <w:szCs w:val="28"/>
        </w:rPr>
        <w:t xml:space="preserve">nts conference is </w:t>
      </w:r>
      <w:r w:rsidR="0017423E">
        <w:rPr>
          <w:sz w:val="28"/>
          <w:szCs w:val="28"/>
        </w:rPr>
        <w:t>October 1</w:t>
      </w:r>
      <w:r w:rsidR="00232560">
        <w:rPr>
          <w:sz w:val="28"/>
          <w:szCs w:val="28"/>
        </w:rPr>
        <w:t>.</w:t>
      </w:r>
      <w:r w:rsidR="0017423E">
        <w:rPr>
          <w:sz w:val="28"/>
          <w:szCs w:val="28"/>
        </w:rPr>
        <w:t xml:space="preserve">  </w:t>
      </w:r>
      <w:r>
        <w:rPr>
          <w:sz w:val="28"/>
          <w:szCs w:val="28"/>
        </w:rPr>
        <w:t xml:space="preserve">Coalitions are limited to two or three delegates, coordinated by coalition leaders.  </w:t>
      </w:r>
    </w:p>
    <w:p w:rsidR="00525A88" w:rsidRDefault="0045040C" w:rsidP="00525A88">
      <w:pPr>
        <w:spacing w:after="0" w:line="240" w:lineRule="auto"/>
        <w:rPr>
          <w:sz w:val="28"/>
          <w:szCs w:val="28"/>
        </w:rPr>
      </w:pPr>
      <w:r>
        <w:rPr>
          <w:sz w:val="28"/>
          <w:szCs w:val="28"/>
        </w:rPr>
        <w:t xml:space="preserve">Note: Phone and PIN for Friday Collaborative </w:t>
      </w:r>
      <w:r w:rsidR="00B425CE">
        <w:rPr>
          <w:sz w:val="28"/>
          <w:szCs w:val="28"/>
        </w:rPr>
        <w:t>discussions are same as for this call.</w:t>
      </w:r>
    </w:p>
    <w:p w:rsidR="009F795C" w:rsidRPr="0045040C" w:rsidRDefault="009F795C" w:rsidP="00811A57">
      <w:pPr>
        <w:pStyle w:val="NoSpacing"/>
        <w:rPr>
          <w:sz w:val="16"/>
          <w:szCs w:val="16"/>
        </w:rPr>
      </w:pPr>
    </w:p>
    <w:p w:rsidR="0045040C" w:rsidRDefault="0045040C" w:rsidP="00EB5BE2">
      <w:pPr>
        <w:pStyle w:val="NoSpacing"/>
        <w:rPr>
          <w:sz w:val="28"/>
          <w:szCs w:val="28"/>
        </w:rPr>
      </w:pPr>
      <w:r>
        <w:rPr>
          <w:sz w:val="28"/>
          <w:szCs w:val="28"/>
        </w:rPr>
        <w:t xml:space="preserve">Notes: </w:t>
      </w:r>
    </w:p>
    <w:p w:rsidR="00E90B49" w:rsidRPr="00EB5BE2" w:rsidRDefault="00521474" w:rsidP="00EB5BE2">
      <w:pPr>
        <w:pStyle w:val="NoSpacing"/>
        <w:rPr>
          <w:sz w:val="28"/>
          <w:szCs w:val="28"/>
        </w:rPr>
      </w:pPr>
      <w:r w:rsidRPr="006D46BE">
        <w:rPr>
          <w:sz w:val="28"/>
          <w:szCs w:val="28"/>
        </w:rPr>
        <w:t>The next calls will be</w:t>
      </w:r>
      <w:r w:rsidR="00C11647" w:rsidRPr="006D46BE">
        <w:rPr>
          <w:sz w:val="28"/>
          <w:szCs w:val="28"/>
        </w:rPr>
        <w:t xml:space="preserve"> </w:t>
      </w:r>
      <w:r w:rsidRPr="006D46BE">
        <w:rPr>
          <w:sz w:val="28"/>
          <w:szCs w:val="28"/>
        </w:rPr>
        <w:t xml:space="preserve">on the </w:t>
      </w:r>
      <w:r w:rsidR="00D2232F" w:rsidRPr="006D46BE">
        <w:rPr>
          <w:sz w:val="28"/>
          <w:szCs w:val="28"/>
        </w:rPr>
        <w:t>first Thursday of the month</w:t>
      </w:r>
      <w:r w:rsidR="00C11647" w:rsidRPr="006D46BE">
        <w:rPr>
          <w:sz w:val="28"/>
          <w:szCs w:val="28"/>
        </w:rPr>
        <w:t xml:space="preserve"> from 9:30 to 10:30</w:t>
      </w:r>
      <w:r w:rsidR="007F2330" w:rsidRPr="006D46BE">
        <w:rPr>
          <w:sz w:val="28"/>
          <w:szCs w:val="28"/>
        </w:rPr>
        <w:t>:</w:t>
      </w:r>
    </w:p>
    <w:p w:rsidR="00F703A8" w:rsidRDefault="00F703A8" w:rsidP="00F703A8">
      <w:pPr>
        <w:pStyle w:val="NoSpacing"/>
        <w:numPr>
          <w:ilvl w:val="0"/>
          <w:numId w:val="11"/>
        </w:numPr>
        <w:rPr>
          <w:i/>
          <w:iCs/>
          <w:sz w:val="28"/>
          <w:szCs w:val="28"/>
        </w:rPr>
      </w:pPr>
      <w:r>
        <w:rPr>
          <w:i/>
          <w:iCs/>
          <w:sz w:val="28"/>
          <w:szCs w:val="28"/>
        </w:rPr>
        <w:t>September 4 – Focus on Universal Assessment</w:t>
      </w:r>
    </w:p>
    <w:p w:rsidR="00F703A8" w:rsidRDefault="00F703A8" w:rsidP="00F703A8">
      <w:pPr>
        <w:pStyle w:val="NoSpacing"/>
        <w:numPr>
          <w:ilvl w:val="0"/>
          <w:numId w:val="11"/>
        </w:numPr>
        <w:rPr>
          <w:i/>
          <w:iCs/>
          <w:sz w:val="28"/>
          <w:szCs w:val="28"/>
        </w:rPr>
      </w:pPr>
      <w:r>
        <w:rPr>
          <w:i/>
          <w:iCs/>
          <w:sz w:val="28"/>
          <w:szCs w:val="28"/>
        </w:rPr>
        <w:t>October 2 –</w:t>
      </w:r>
      <w:r w:rsidR="002C4FCB">
        <w:rPr>
          <w:i/>
          <w:iCs/>
          <w:sz w:val="28"/>
          <w:szCs w:val="28"/>
        </w:rPr>
        <w:t xml:space="preserve"> no call </w:t>
      </w:r>
      <w:r>
        <w:rPr>
          <w:i/>
          <w:iCs/>
          <w:sz w:val="28"/>
          <w:szCs w:val="28"/>
        </w:rPr>
        <w:t>due to October 1</w:t>
      </w:r>
      <w:r>
        <w:rPr>
          <w:i/>
          <w:iCs/>
          <w:sz w:val="28"/>
          <w:szCs w:val="28"/>
          <w:vertAlign w:val="superscript"/>
        </w:rPr>
        <w:t>st</w:t>
      </w:r>
      <w:r>
        <w:rPr>
          <w:i/>
          <w:iCs/>
          <w:sz w:val="28"/>
          <w:szCs w:val="28"/>
        </w:rPr>
        <w:t xml:space="preserve"> Conference</w:t>
      </w:r>
    </w:p>
    <w:p w:rsidR="00F703A8" w:rsidRDefault="00F703A8" w:rsidP="00F703A8">
      <w:pPr>
        <w:pStyle w:val="NoSpacing"/>
        <w:numPr>
          <w:ilvl w:val="0"/>
          <w:numId w:val="11"/>
        </w:numPr>
        <w:rPr>
          <w:i/>
          <w:iCs/>
          <w:sz w:val="28"/>
          <w:szCs w:val="28"/>
        </w:rPr>
      </w:pPr>
      <w:r>
        <w:rPr>
          <w:i/>
          <w:iCs/>
          <w:sz w:val="28"/>
          <w:szCs w:val="28"/>
        </w:rPr>
        <w:t>November 6 – Focus on Transportation</w:t>
      </w:r>
    </w:p>
    <w:p w:rsidR="00F703A8" w:rsidRDefault="002C4FCB" w:rsidP="00F703A8">
      <w:pPr>
        <w:pStyle w:val="NoSpacing"/>
        <w:numPr>
          <w:ilvl w:val="0"/>
          <w:numId w:val="11"/>
        </w:numPr>
        <w:rPr>
          <w:i/>
          <w:iCs/>
          <w:sz w:val="28"/>
          <w:szCs w:val="28"/>
        </w:rPr>
      </w:pPr>
      <w:r>
        <w:rPr>
          <w:i/>
          <w:iCs/>
          <w:sz w:val="28"/>
          <w:szCs w:val="28"/>
        </w:rPr>
        <w:t>December 4</w:t>
      </w:r>
    </w:p>
    <w:p w:rsidR="00EB5BE2" w:rsidRDefault="008C44B9" w:rsidP="00232560">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2C4FCB" w:rsidRDefault="002C4FCB" w:rsidP="00232560">
      <w:pPr>
        <w:pStyle w:val="NoSpacing"/>
        <w:rPr>
          <w:i/>
          <w:sz w:val="28"/>
          <w:szCs w:val="28"/>
        </w:rPr>
      </w:pPr>
    </w:p>
    <w:p w:rsidR="002C4FCB" w:rsidRPr="00EA73A2" w:rsidRDefault="002C4FCB" w:rsidP="00232560">
      <w:pPr>
        <w:pStyle w:val="NoSpacing"/>
        <w:rPr>
          <w:b/>
          <w:sz w:val="28"/>
          <w:szCs w:val="28"/>
        </w:rPr>
      </w:pPr>
      <w:r w:rsidRPr="00EA73A2">
        <w:rPr>
          <w:b/>
          <w:sz w:val="28"/>
          <w:szCs w:val="28"/>
        </w:rPr>
        <w:t>Participants:</w:t>
      </w:r>
    </w:p>
    <w:p w:rsidR="002C4FCB" w:rsidRDefault="002C4FCB" w:rsidP="00232560">
      <w:pPr>
        <w:pStyle w:val="NoSpacing"/>
        <w:rPr>
          <w:sz w:val="28"/>
          <w:szCs w:val="28"/>
        </w:rPr>
      </w:pPr>
      <w:r>
        <w:rPr>
          <w:sz w:val="28"/>
          <w:szCs w:val="28"/>
        </w:rPr>
        <w:t>Alameda: Wendy Peterson, Sheri Burns, Tracy Murray</w:t>
      </w:r>
    </w:p>
    <w:p w:rsidR="002C4FCB" w:rsidRDefault="002C4FCB" w:rsidP="00232560">
      <w:pPr>
        <w:pStyle w:val="NoSpacing"/>
        <w:rPr>
          <w:sz w:val="28"/>
          <w:szCs w:val="28"/>
        </w:rPr>
      </w:pPr>
      <w:r>
        <w:rPr>
          <w:sz w:val="28"/>
          <w:szCs w:val="28"/>
        </w:rPr>
        <w:t>Orange:  Malory Vega, Christine Chow</w:t>
      </w:r>
    </w:p>
    <w:p w:rsidR="002C4FCB" w:rsidRDefault="002C4FCB" w:rsidP="00232560">
      <w:pPr>
        <w:pStyle w:val="NoSpacing"/>
        <w:rPr>
          <w:sz w:val="28"/>
          <w:szCs w:val="28"/>
        </w:rPr>
      </w:pPr>
      <w:r>
        <w:rPr>
          <w:sz w:val="28"/>
          <w:szCs w:val="28"/>
        </w:rPr>
        <w:t>San Francisco: Cindy Kauffman</w:t>
      </w:r>
    </w:p>
    <w:p w:rsidR="002C4FCB" w:rsidRDefault="002C4FCB" w:rsidP="00232560">
      <w:pPr>
        <w:pStyle w:val="NoSpacing"/>
        <w:rPr>
          <w:sz w:val="28"/>
          <w:szCs w:val="28"/>
        </w:rPr>
      </w:pPr>
      <w:r>
        <w:rPr>
          <w:sz w:val="28"/>
          <w:szCs w:val="28"/>
        </w:rPr>
        <w:t>San Diego: Brenda Schmitthenner, Jenel Lin, Lisa Hayes</w:t>
      </w:r>
    </w:p>
    <w:p w:rsidR="002C4FCB" w:rsidRDefault="002C4FCB" w:rsidP="00232560">
      <w:pPr>
        <w:pStyle w:val="NoSpacing"/>
        <w:rPr>
          <w:sz w:val="28"/>
          <w:szCs w:val="28"/>
        </w:rPr>
      </w:pPr>
      <w:r>
        <w:rPr>
          <w:sz w:val="28"/>
          <w:szCs w:val="28"/>
        </w:rPr>
        <w:t>Bay Area Senior Coalition: Angelin Barrios, Katherine Kelly</w:t>
      </w:r>
    </w:p>
    <w:p w:rsidR="002C4FCB" w:rsidRDefault="002C4FCB" w:rsidP="00232560">
      <w:pPr>
        <w:pStyle w:val="NoSpacing"/>
        <w:rPr>
          <w:sz w:val="28"/>
          <w:szCs w:val="28"/>
        </w:rPr>
      </w:pPr>
      <w:r>
        <w:rPr>
          <w:sz w:val="28"/>
          <w:szCs w:val="28"/>
        </w:rPr>
        <w:t>Riverside:  Renee Dar-Khan, Anna Schwartz, Mike McConnell, Lisa Hayes, Martha Durbin</w:t>
      </w:r>
    </w:p>
    <w:p w:rsidR="002C4FCB" w:rsidRDefault="002C4FCB" w:rsidP="00232560">
      <w:pPr>
        <w:pStyle w:val="NoSpacing"/>
        <w:rPr>
          <w:sz w:val="28"/>
          <w:szCs w:val="28"/>
        </w:rPr>
      </w:pPr>
      <w:r>
        <w:rPr>
          <w:sz w:val="28"/>
          <w:szCs w:val="28"/>
        </w:rPr>
        <w:t>L.A.:  Carol Lee Thorpe, Dawn Lovelace, Sherry Revord, Nancy Volpert, Amber Cutler</w:t>
      </w:r>
    </w:p>
    <w:p w:rsidR="002C4FCB" w:rsidRDefault="002C4FCB" w:rsidP="00232560">
      <w:pPr>
        <w:pStyle w:val="NoSpacing"/>
        <w:rPr>
          <w:sz w:val="28"/>
          <w:szCs w:val="28"/>
        </w:rPr>
      </w:pPr>
      <w:r>
        <w:rPr>
          <w:sz w:val="28"/>
          <w:szCs w:val="28"/>
        </w:rPr>
        <w:t xml:space="preserve">Santa Clara: </w:t>
      </w:r>
      <w:r w:rsidR="00AC4454">
        <w:rPr>
          <w:sz w:val="28"/>
          <w:szCs w:val="28"/>
        </w:rPr>
        <w:t>Marilou</w:t>
      </w:r>
      <w:r>
        <w:rPr>
          <w:sz w:val="28"/>
          <w:szCs w:val="28"/>
        </w:rPr>
        <w:t xml:space="preserve"> Cristina, Nayana Shaw, Sonali Parnami</w:t>
      </w:r>
    </w:p>
    <w:p w:rsidR="002C4FCB" w:rsidRDefault="00EA73A2" w:rsidP="00232560">
      <w:pPr>
        <w:pStyle w:val="NoSpacing"/>
        <w:rPr>
          <w:sz w:val="28"/>
          <w:szCs w:val="28"/>
        </w:rPr>
      </w:pPr>
      <w:r>
        <w:rPr>
          <w:sz w:val="28"/>
          <w:szCs w:val="28"/>
        </w:rPr>
        <w:t>Yolo: Sheila Allen and Fran Smith</w:t>
      </w:r>
    </w:p>
    <w:p w:rsidR="00EA73A2" w:rsidRDefault="00EA73A2" w:rsidP="00232560">
      <w:pPr>
        <w:pStyle w:val="NoSpacing"/>
        <w:rPr>
          <w:sz w:val="28"/>
          <w:szCs w:val="28"/>
        </w:rPr>
      </w:pPr>
      <w:r>
        <w:rPr>
          <w:sz w:val="28"/>
          <w:szCs w:val="28"/>
        </w:rPr>
        <w:t>Chico Area:  Sarah May</w:t>
      </w:r>
    </w:p>
    <w:p w:rsidR="00EA73A2" w:rsidRDefault="00EA73A2" w:rsidP="00232560">
      <w:pPr>
        <w:pStyle w:val="NoSpacing"/>
        <w:rPr>
          <w:sz w:val="28"/>
          <w:szCs w:val="28"/>
        </w:rPr>
      </w:pPr>
      <w:r>
        <w:rPr>
          <w:sz w:val="28"/>
          <w:szCs w:val="28"/>
        </w:rPr>
        <w:t>Central Valley: Cynthia Benzler, Ed LaComb</w:t>
      </w:r>
    </w:p>
    <w:p w:rsidR="00EA73A2" w:rsidRDefault="00EA73A2" w:rsidP="00232560">
      <w:pPr>
        <w:pStyle w:val="NoSpacing"/>
        <w:rPr>
          <w:sz w:val="28"/>
          <w:szCs w:val="28"/>
        </w:rPr>
      </w:pPr>
      <w:r>
        <w:rPr>
          <w:sz w:val="28"/>
          <w:szCs w:val="28"/>
        </w:rPr>
        <w:t>Stanislaus:  Dianna Olsen, Maria Profeta, Erlinda Bourcier</w:t>
      </w:r>
    </w:p>
    <w:p w:rsidR="00EA73A2" w:rsidRDefault="00EA73A2" w:rsidP="00232560">
      <w:pPr>
        <w:pStyle w:val="NoSpacing"/>
        <w:rPr>
          <w:sz w:val="28"/>
          <w:szCs w:val="28"/>
        </w:rPr>
      </w:pPr>
      <w:r>
        <w:rPr>
          <w:sz w:val="28"/>
          <w:szCs w:val="28"/>
        </w:rPr>
        <w:t>Nevada:  Kim Leland, Ana Acton, Pam Miller, Tammy Veralrud</w:t>
      </w:r>
    </w:p>
    <w:p w:rsidR="00EA73A2" w:rsidRDefault="00EA73A2" w:rsidP="00232560">
      <w:pPr>
        <w:pStyle w:val="NoSpacing"/>
        <w:rPr>
          <w:sz w:val="28"/>
          <w:szCs w:val="28"/>
        </w:rPr>
      </w:pPr>
      <w:r>
        <w:rPr>
          <w:sz w:val="28"/>
          <w:szCs w:val="28"/>
        </w:rPr>
        <w:t>Monterey Bay:  Sam Trevino</w:t>
      </w:r>
    </w:p>
    <w:p w:rsidR="00EA73A2" w:rsidRDefault="00EA73A2" w:rsidP="00232560">
      <w:pPr>
        <w:pStyle w:val="NoSpacing"/>
        <w:rPr>
          <w:sz w:val="28"/>
          <w:szCs w:val="28"/>
        </w:rPr>
      </w:pPr>
      <w:r>
        <w:rPr>
          <w:sz w:val="28"/>
          <w:szCs w:val="28"/>
        </w:rPr>
        <w:t>Ventura:  Sue Tatangelo, Victoria Jump</w:t>
      </w:r>
    </w:p>
    <w:p w:rsidR="00EA73A2" w:rsidRDefault="00EA73A2" w:rsidP="00232560">
      <w:pPr>
        <w:pStyle w:val="NoSpacing"/>
        <w:rPr>
          <w:sz w:val="28"/>
          <w:szCs w:val="28"/>
        </w:rPr>
      </w:pPr>
      <w:r>
        <w:rPr>
          <w:sz w:val="28"/>
          <w:szCs w:val="28"/>
        </w:rPr>
        <w:t>San Mateo: Marsha Fong, Marilyn Baker-Venturini</w:t>
      </w:r>
    </w:p>
    <w:p w:rsidR="00EA73A2" w:rsidRDefault="00EA73A2" w:rsidP="00232560">
      <w:pPr>
        <w:pStyle w:val="NoSpacing"/>
        <w:rPr>
          <w:sz w:val="28"/>
          <w:szCs w:val="28"/>
        </w:rPr>
      </w:pPr>
      <w:r>
        <w:rPr>
          <w:sz w:val="28"/>
          <w:szCs w:val="28"/>
        </w:rPr>
        <w:t>Service and Advocacy: Jo Black, Jennifer Griffin, Kathy McMillion</w:t>
      </w:r>
    </w:p>
    <w:p w:rsidR="00EA73A2" w:rsidRDefault="00EA73A2" w:rsidP="00232560">
      <w:pPr>
        <w:pStyle w:val="NoSpacing"/>
        <w:rPr>
          <w:sz w:val="28"/>
          <w:szCs w:val="28"/>
        </w:rPr>
      </w:pPr>
      <w:r>
        <w:rPr>
          <w:sz w:val="28"/>
          <w:szCs w:val="28"/>
        </w:rPr>
        <w:t>Contra Costa: Debbie Toth, Shirley Krohn, Gerald Richards</w:t>
      </w:r>
    </w:p>
    <w:p w:rsidR="00EA73A2" w:rsidRDefault="00EA73A2" w:rsidP="00232560">
      <w:pPr>
        <w:pStyle w:val="NoSpacing"/>
        <w:rPr>
          <w:sz w:val="28"/>
          <w:szCs w:val="28"/>
        </w:rPr>
      </w:pPr>
      <w:r>
        <w:rPr>
          <w:sz w:val="28"/>
          <w:szCs w:val="28"/>
        </w:rPr>
        <w:t>The SCAN Foundation: Kali Peterson, Eril Westphal</w:t>
      </w:r>
    </w:p>
    <w:p w:rsidR="00EA73A2" w:rsidRPr="002C4FCB" w:rsidRDefault="00EA73A2" w:rsidP="00232560">
      <w:pPr>
        <w:pStyle w:val="NoSpacing"/>
        <w:rPr>
          <w:sz w:val="28"/>
          <w:szCs w:val="28"/>
        </w:rPr>
      </w:pPr>
      <w:r>
        <w:rPr>
          <w:sz w:val="28"/>
          <w:szCs w:val="28"/>
        </w:rPr>
        <w:t>GACI:  Jack Hailey</w:t>
      </w:r>
    </w:p>
    <w:sectPr w:rsidR="00EA73A2" w:rsidRPr="002C4FCB" w:rsidSect="00B24195">
      <w:footerReference w:type="default" r:id="rId2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CD" w:rsidRDefault="00B649CD" w:rsidP="00B6167A">
      <w:pPr>
        <w:spacing w:after="0" w:line="240" w:lineRule="auto"/>
      </w:pPr>
      <w:r>
        <w:separator/>
      </w:r>
    </w:p>
  </w:endnote>
  <w:endnote w:type="continuationSeparator" w:id="0">
    <w:p w:rsidR="00B649CD" w:rsidRDefault="00B649CD"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AC4454">
          <w:rPr>
            <w:noProof/>
          </w:rPr>
          <w:t>1</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CD" w:rsidRDefault="00B649CD" w:rsidP="00B6167A">
      <w:pPr>
        <w:spacing w:after="0" w:line="240" w:lineRule="auto"/>
      </w:pPr>
      <w:r>
        <w:separator/>
      </w:r>
    </w:p>
  </w:footnote>
  <w:footnote w:type="continuationSeparator" w:id="0">
    <w:p w:rsidR="00B649CD" w:rsidRDefault="00B649CD"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1544C5E"/>
    <w:multiLevelType w:val="hybridMultilevel"/>
    <w:tmpl w:val="3970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640D51"/>
    <w:multiLevelType w:val="hybridMultilevel"/>
    <w:tmpl w:val="FA6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F1C50"/>
    <w:multiLevelType w:val="hybridMultilevel"/>
    <w:tmpl w:val="FBB853A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9"/>
  </w:num>
  <w:num w:numId="4">
    <w:abstractNumId w:val="11"/>
  </w:num>
  <w:num w:numId="5">
    <w:abstractNumId w:val="0"/>
  </w:num>
  <w:num w:numId="6">
    <w:abstractNumId w:val="10"/>
  </w:num>
  <w:num w:numId="7">
    <w:abstractNumId w:val="1"/>
  </w:num>
  <w:num w:numId="8">
    <w:abstractNumId w:val="2"/>
  </w:num>
  <w:num w:numId="9">
    <w:abstractNumId w:val="3"/>
  </w:num>
  <w:num w:numId="10">
    <w:abstractNumId w:val="6"/>
  </w:num>
  <w:num w:numId="11">
    <w:abstractNumId w:val="5"/>
  </w:num>
  <w:num w:numId="12">
    <w:abstractNumId w:val="8"/>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248C8"/>
    <w:rsid w:val="000404C6"/>
    <w:rsid w:val="0004075B"/>
    <w:rsid w:val="000423B2"/>
    <w:rsid w:val="000460E0"/>
    <w:rsid w:val="000548E7"/>
    <w:rsid w:val="00085D49"/>
    <w:rsid w:val="0009306D"/>
    <w:rsid w:val="000A0836"/>
    <w:rsid w:val="000D6A9F"/>
    <w:rsid w:val="000D7204"/>
    <w:rsid w:val="000E03CC"/>
    <w:rsid w:val="0011588E"/>
    <w:rsid w:val="00147ED4"/>
    <w:rsid w:val="001552EB"/>
    <w:rsid w:val="001576EA"/>
    <w:rsid w:val="0017423E"/>
    <w:rsid w:val="00182C4F"/>
    <w:rsid w:val="00187BCE"/>
    <w:rsid w:val="001C71E3"/>
    <w:rsid w:val="001E1595"/>
    <w:rsid w:val="001E5DC4"/>
    <w:rsid w:val="002064A9"/>
    <w:rsid w:val="002133EE"/>
    <w:rsid w:val="00232560"/>
    <w:rsid w:val="00244A0F"/>
    <w:rsid w:val="00247759"/>
    <w:rsid w:val="00250CB2"/>
    <w:rsid w:val="002513D4"/>
    <w:rsid w:val="00255BAB"/>
    <w:rsid w:val="00280916"/>
    <w:rsid w:val="00285D0A"/>
    <w:rsid w:val="00287F2A"/>
    <w:rsid w:val="0029435C"/>
    <w:rsid w:val="002957C8"/>
    <w:rsid w:val="002A65FB"/>
    <w:rsid w:val="002A6A91"/>
    <w:rsid w:val="002B0623"/>
    <w:rsid w:val="002C4FCB"/>
    <w:rsid w:val="002C6932"/>
    <w:rsid w:val="002D147E"/>
    <w:rsid w:val="002F4D30"/>
    <w:rsid w:val="002F643A"/>
    <w:rsid w:val="00313F9A"/>
    <w:rsid w:val="00316354"/>
    <w:rsid w:val="00322BDF"/>
    <w:rsid w:val="003338FC"/>
    <w:rsid w:val="00343196"/>
    <w:rsid w:val="00347361"/>
    <w:rsid w:val="00354CD1"/>
    <w:rsid w:val="00362B0F"/>
    <w:rsid w:val="00365D9D"/>
    <w:rsid w:val="00383397"/>
    <w:rsid w:val="0038560B"/>
    <w:rsid w:val="00397D43"/>
    <w:rsid w:val="003B2C7B"/>
    <w:rsid w:val="003B434E"/>
    <w:rsid w:val="003C2108"/>
    <w:rsid w:val="003C68EF"/>
    <w:rsid w:val="003F6183"/>
    <w:rsid w:val="004075B1"/>
    <w:rsid w:val="004210B9"/>
    <w:rsid w:val="00431FE7"/>
    <w:rsid w:val="00434848"/>
    <w:rsid w:val="004468BE"/>
    <w:rsid w:val="0045040C"/>
    <w:rsid w:val="004736C2"/>
    <w:rsid w:val="004753F8"/>
    <w:rsid w:val="00476342"/>
    <w:rsid w:val="004824D6"/>
    <w:rsid w:val="00486FF6"/>
    <w:rsid w:val="00496357"/>
    <w:rsid w:val="004B344D"/>
    <w:rsid w:val="004C4A2D"/>
    <w:rsid w:val="004D368B"/>
    <w:rsid w:val="004F4F8E"/>
    <w:rsid w:val="004F6A81"/>
    <w:rsid w:val="0050136A"/>
    <w:rsid w:val="00505302"/>
    <w:rsid w:val="00520825"/>
    <w:rsid w:val="00521474"/>
    <w:rsid w:val="00525A88"/>
    <w:rsid w:val="00534D14"/>
    <w:rsid w:val="00550F66"/>
    <w:rsid w:val="00552185"/>
    <w:rsid w:val="00554BCD"/>
    <w:rsid w:val="00562CF0"/>
    <w:rsid w:val="0057505B"/>
    <w:rsid w:val="00585CF5"/>
    <w:rsid w:val="005E29D9"/>
    <w:rsid w:val="0061058C"/>
    <w:rsid w:val="006126B6"/>
    <w:rsid w:val="00615E45"/>
    <w:rsid w:val="00624F1C"/>
    <w:rsid w:val="0064282B"/>
    <w:rsid w:val="00644B13"/>
    <w:rsid w:val="006B02C0"/>
    <w:rsid w:val="006D24CC"/>
    <w:rsid w:val="006D46BE"/>
    <w:rsid w:val="006E0D70"/>
    <w:rsid w:val="006E3E4C"/>
    <w:rsid w:val="006F2ABE"/>
    <w:rsid w:val="006F5382"/>
    <w:rsid w:val="007023BD"/>
    <w:rsid w:val="00704590"/>
    <w:rsid w:val="00710E52"/>
    <w:rsid w:val="00722AA0"/>
    <w:rsid w:val="00735B99"/>
    <w:rsid w:val="007478D6"/>
    <w:rsid w:val="00773C4A"/>
    <w:rsid w:val="007A0768"/>
    <w:rsid w:val="007A11E5"/>
    <w:rsid w:val="007A5469"/>
    <w:rsid w:val="007B117D"/>
    <w:rsid w:val="007B48EC"/>
    <w:rsid w:val="007B79AB"/>
    <w:rsid w:val="007E7C95"/>
    <w:rsid w:val="007F2330"/>
    <w:rsid w:val="00811A57"/>
    <w:rsid w:val="0082289E"/>
    <w:rsid w:val="008414A7"/>
    <w:rsid w:val="0086268B"/>
    <w:rsid w:val="00870EE8"/>
    <w:rsid w:val="00871557"/>
    <w:rsid w:val="008776AF"/>
    <w:rsid w:val="008861AD"/>
    <w:rsid w:val="008B7932"/>
    <w:rsid w:val="008C44B9"/>
    <w:rsid w:val="008C6A17"/>
    <w:rsid w:val="008D2AD7"/>
    <w:rsid w:val="008D3417"/>
    <w:rsid w:val="008E12AE"/>
    <w:rsid w:val="0091013F"/>
    <w:rsid w:val="009431F9"/>
    <w:rsid w:val="009459B6"/>
    <w:rsid w:val="009710D6"/>
    <w:rsid w:val="00976C20"/>
    <w:rsid w:val="0099433C"/>
    <w:rsid w:val="009975BF"/>
    <w:rsid w:val="009A03D1"/>
    <w:rsid w:val="009A5ECC"/>
    <w:rsid w:val="009A6B6F"/>
    <w:rsid w:val="009B76AB"/>
    <w:rsid w:val="009F460D"/>
    <w:rsid w:val="009F72E7"/>
    <w:rsid w:val="009F795C"/>
    <w:rsid w:val="00A007D2"/>
    <w:rsid w:val="00A03469"/>
    <w:rsid w:val="00A264D3"/>
    <w:rsid w:val="00A3037A"/>
    <w:rsid w:val="00A34E0D"/>
    <w:rsid w:val="00A4452F"/>
    <w:rsid w:val="00A60A48"/>
    <w:rsid w:val="00A74229"/>
    <w:rsid w:val="00A96A7A"/>
    <w:rsid w:val="00AA5B6F"/>
    <w:rsid w:val="00AB21D9"/>
    <w:rsid w:val="00AB55A6"/>
    <w:rsid w:val="00AB5D79"/>
    <w:rsid w:val="00AC4454"/>
    <w:rsid w:val="00AD60C2"/>
    <w:rsid w:val="00B07BB7"/>
    <w:rsid w:val="00B13442"/>
    <w:rsid w:val="00B24195"/>
    <w:rsid w:val="00B348F4"/>
    <w:rsid w:val="00B4255C"/>
    <w:rsid w:val="00B425CE"/>
    <w:rsid w:val="00B56BE2"/>
    <w:rsid w:val="00B6167A"/>
    <w:rsid w:val="00B649CD"/>
    <w:rsid w:val="00B663BA"/>
    <w:rsid w:val="00B66F29"/>
    <w:rsid w:val="00B746BA"/>
    <w:rsid w:val="00B84146"/>
    <w:rsid w:val="00B87ADC"/>
    <w:rsid w:val="00B87F3B"/>
    <w:rsid w:val="00B95E3C"/>
    <w:rsid w:val="00B976C2"/>
    <w:rsid w:val="00BA0602"/>
    <w:rsid w:val="00BA60E0"/>
    <w:rsid w:val="00BB24C4"/>
    <w:rsid w:val="00BC784A"/>
    <w:rsid w:val="00BD0D6A"/>
    <w:rsid w:val="00BD0FD6"/>
    <w:rsid w:val="00BD1E73"/>
    <w:rsid w:val="00BE3397"/>
    <w:rsid w:val="00BF578B"/>
    <w:rsid w:val="00C10CAB"/>
    <w:rsid w:val="00C11647"/>
    <w:rsid w:val="00C12C7B"/>
    <w:rsid w:val="00C14CDE"/>
    <w:rsid w:val="00C150AA"/>
    <w:rsid w:val="00C15DD7"/>
    <w:rsid w:val="00C161D3"/>
    <w:rsid w:val="00C215F3"/>
    <w:rsid w:val="00C266D4"/>
    <w:rsid w:val="00C31CF2"/>
    <w:rsid w:val="00C34B30"/>
    <w:rsid w:val="00C35C04"/>
    <w:rsid w:val="00C41DAE"/>
    <w:rsid w:val="00C555FC"/>
    <w:rsid w:val="00C61893"/>
    <w:rsid w:val="00C80350"/>
    <w:rsid w:val="00C83D98"/>
    <w:rsid w:val="00C86C68"/>
    <w:rsid w:val="00CA2EE3"/>
    <w:rsid w:val="00CA5F83"/>
    <w:rsid w:val="00CB6005"/>
    <w:rsid w:val="00CD1569"/>
    <w:rsid w:val="00CF2276"/>
    <w:rsid w:val="00CF3B20"/>
    <w:rsid w:val="00D2232F"/>
    <w:rsid w:val="00D251F2"/>
    <w:rsid w:val="00D339B4"/>
    <w:rsid w:val="00D66DCB"/>
    <w:rsid w:val="00D67836"/>
    <w:rsid w:val="00D93671"/>
    <w:rsid w:val="00DC7166"/>
    <w:rsid w:val="00DD3DD6"/>
    <w:rsid w:val="00DE394D"/>
    <w:rsid w:val="00DE7D9E"/>
    <w:rsid w:val="00DF0FBD"/>
    <w:rsid w:val="00E20559"/>
    <w:rsid w:val="00E307D0"/>
    <w:rsid w:val="00E36E4E"/>
    <w:rsid w:val="00E37DD9"/>
    <w:rsid w:val="00E52724"/>
    <w:rsid w:val="00E57786"/>
    <w:rsid w:val="00E64A01"/>
    <w:rsid w:val="00E744B8"/>
    <w:rsid w:val="00E81EE6"/>
    <w:rsid w:val="00E84C4B"/>
    <w:rsid w:val="00E90B49"/>
    <w:rsid w:val="00E91955"/>
    <w:rsid w:val="00EA73A2"/>
    <w:rsid w:val="00EB1BC7"/>
    <w:rsid w:val="00EB5BE2"/>
    <w:rsid w:val="00EC1401"/>
    <w:rsid w:val="00EC785A"/>
    <w:rsid w:val="00EE1479"/>
    <w:rsid w:val="00F139B6"/>
    <w:rsid w:val="00F37578"/>
    <w:rsid w:val="00F535AA"/>
    <w:rsid w:val="00F703A8"/>
    <w:rsid w:val="00F81E34"/>
    <w:rsid w:val="00F85F77"/>
    <w:rsid w:val="00F95DBA"/>
    <w:rsid w:val="00FA20F1"/>
    <w:rsid w:val="00FA4C20"/>
    <w:rsid w:val="00FB2C60"/>
    <w:rsid w:val="00FC7C42"/>
    <w:rsid w:val="00FD1587"/>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 w:type="paragraph" w:styleId="NormalWeb">
    <w:name w:val="Normal (Web)"/>
    <w:basedOn w:val="Normal"/>
    <w:uiPriority w:val="99"/>
    <w:semiHidden/>
    <w:unhideWhenUsed/>
    <w:rsid w:val="000248C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 w:type="paragraph" w:styleId="NormalWeb">
    <w:name w:val="Normal (Web)"/>
    <w:basedOn w:val="Normal"/>
    <w:uiPriority w:val="99"/>
    <w:semiHidden/>
    <w:unhideWhenUsed/>
    <w:rsid w:val="000248C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1420586">
      <w:bodyDiv w:val="1"/>
      <w:marLeft w:val="0"/>
      <w:marRight w:val="0"/>
      <w:marTop w:val="0"/>
      <w:marBottom w:val="0"/>
      <w:divBdr>
        <w:top w:val="none" w:sz="0" w:space="0" w:color="auto"/>
        <w:left w:val="none" w:sz="0" w:space="0" w:color="auto"/>
        <w:bottom w:val="none" w:sz="0" w:space="0" w:color="auto"/>
        <w:right w:val="none" w:sz="0" w:space="0" w:color="auto"/>
      </w:divBdr>
    </w:div>
    <w:div w:id="1485657076">
      <w:bodyDiv w:val="1"/>
      <w:marLeft w:val="0"/>
      <w:marRight w:val="0"/>
      <w:marTop w:val="0"/>
      <w:marBottom w:val="0"/>
      <w:divBdr>
        <w:top w:val="none" w:sz="0" w:space="0" w:color="auto"/>
        <w:left w:val="none" w:sz="0" w:space="0" w:color="auto"/>
        <w:bottom w:val="none" w:sz="0" w:space="0" w:color="auto"/>
        <w:right w:val="none" w:sz="0" w:space="0" w:color="auto"/>
      </w:divBdr>
    </w:div>
    <w:div w:id="1819878544">
      <w:bodyDiv w:val="1"/>
      <w:marLeft w:val="0"/>
      <w:marRight w:val="0"/>
      <w:marTop w:val="0"/>
      <w:marBottom w:val="0"/>
      <w:divBdr>
        <w:top w:val="none" w:sz="0" w:space="0" w:color="auto"/>
        <w:left w:val="none" w:sz="0" w:space="0" w:color="auto"/>
        <w:bottom w:val="none" w:sz="0" w:space="0" w:color="auto"/>
        <w:right w:val="none" w:sz="0" w:space="0" w:color="auto"/>
      </w:divBdr>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ca.org" TargetMode="External"/><Relationship Id="rId13" Type="http://schemas.openxmlformats.org/officeDocument/2006/relationships/hyperlink" Target="http://www.housingca.org" TargetMode="External"/><Relationship Id="rId18" Type="http://schemas.openxmlformats.org/officeDocument/2006/relationships/hyperlink" Target="http://www.thescanfoundation.org/open-requests-proposals?utm_source=8-6-14+%28RFP+Linkage+Lab%2C+Health+Affairs+Article+on+Medicare+Part+D%29&amp;utm_campaign=8-6-14&amp;utm_medium=emai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lhfa.ca.gov/multifamily/section811/" TargetMode="External"/><Relationship Id="rId17" Type="http://schemas.openxmlformats.org/officeDocument/2006/relationships/hyperlink" Target="mailto:ewestphal@thescanfoundation.org" TargetMode="External"/><Relationship Id="rId2" Type="http://schemas.openxmlformats.org/officeDocument/2006/relationships/styles" Target="styles.xml"/><Relationship Id="rId16" Type="http://schemas.openxmlformats.org/officeDocument/2006/relationships/hyperlink" Target="http://www.sdltci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gotomeeting.com/register/864106610%20to%20register%20for%208/20" TargetMode="External"/><Relationship Id="rId5" Type="http://schemas.openxmlformats.org/officeDocument/2006/relationships/webSettings" Target="webSettings.xml"/><Relationship Id="rId15" Type="http://schemas.openxmlformats.org/officeDocument/2006/relationships/hyperlink" Target="http://www.sdcounty.ca.gov/hhsa/programs/ais/ltcip/" TargetMode="External"/><Relationship Id="rId10" Type="http://schemas.openxmlformats.org/officeDocument/2006/relationships/hyperlink" Target="https://www2.gotomeeting.com/register/942237002" TargetMode="External"/><Relationship Id="rId19" Type="http://schemas.openxmlformats.org/officeDocument/2006/relationships/hyperlink" Target="https://www.eventbrite.com/e/2014-california-summit-on-transforming-long-term-services-and-supports-registration-11458618035" TargetMode="External"/><Relationship Id="rId4" Type="http://schemas.openxmlformats.org/officeDocument/2006/relationships/settings" Target="settings.xml"/><Relationship Id="rId9" Type="http://schemas.openxmlformats.org/officeDocument/2006/relationships/hyperlink" Target="http://sgc.ca.gov/docs/SGC_AHSC_Public_Workshop_Notice_August_2014_FINAL.pdf" TargetMode="External"/><Relationship Id="rId14" Type="http://schemas.openxmlformats.org/officeDocument/2006/relationships/hyperlink" Target="http://www.csh.org/resources/housing-is-the-best-medicine-supportive-housing-and-the-social-determinants-of-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6</cp:revision>
  <dcterms:created xsi:type="dcterms:W3CDTF">2014-08-07T15:02:00Z</dcterms:created>
  <dcterms:modified xsi:type="dcterms:W3CDTF">2014-08-07T20:32:00Z</dcterms:modified>
</cp:coreProperties>
</file>